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B2A" w:rsidRDefault="00691B01" w:rsidP="00835B2A">
      <w:r>
        <w:rPr>
          <w:noProof/>
        </w:rPr>
        <mc:AlternateContent>
          <mc:Choice Requires="wpg">
            <w:drawing>
              <wp:anchor distT="0" distB="0" distL="114300" distR="114300" simplePos="0" relativeHeight="251655168" behindDoc="0" locked="0" layoutInCell="1" allowOverlap="1">
                <wp:simplePos x="0" y="0"/>
                <wp:positionH relativeFrom="column">
                  <wp:posOffset>11697970</wp:posOffset>
                </wp:positionH>
                <wp:positionV relativeFrom="paragraph">
                  <wp:posOffset>-714375</wp:posOffset>
                </wp:positionV>
                <wp:extent cx="134620" cy="142875"/>
                <wp:effectExtent l="6350" t="13970" r="12700" b="13335"/>
                <wp:wrapNone/>
                <wp:docPr id="3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34620" cy="142875"/>
                          <a:chOff x="255" y="285"/>
                          <a:chExt cx="212" cy="225"/>
                        </a:xfrm>
                      </wpg:grpSpPr>
                      <wps:wsp>
                        <wps:cNvPr id="38" name="Line 25"/>
                        <wps:cNvCnPr/>
                        <wps:spPr bwMode="auto">
                          <a:xfrm>
                            <a:off x="255" y="510"/>
                            <a:ext cx="2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26"/>
                        <wps:cNvCnPr/>
                        <wps:spPr bwMode="auto">
                          <a:xfrm flipV="1">
                            <a:off x="467" y="285"/>
                            <a:ext cx="0"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E33B11" id="Group 24" o:spid="_x0000_s1026" style="position:absolute;margin-left:921.1pt;margin-top:-56.25pt;width:10.6pt;height:11.25pt;rotation:90;z-index:251655168" coordorigin="255,285" coordsize="21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">
                <v:line id="Line 25" o:spid="_x0000_s1027" style="position:absolute;visibility:visible;mso-wrap-style:square" from="255,510" to="46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26" o:spid="_x0000_s1028" style="position:absolute;flip:y;visibility:visible;mso-wrap-style:square" from="467,285" to="46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ee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Pc/j7kn6AXN4AAAD//wMAUEsBAi0AFAAGAAgAAAAhANvh9svuAAAAhQEAABMAAAAAAAAA&#10;AAAAAAAAAAAAAFtDb250ZW50X1R5cGVzXS54bWxQSwECLQAUAAYACAAAACEAWvQsW78AAAAVAQAA&#10;CwAAAAAAAAAAAAAAAAAfAQAAX3JlbHMvLnJlbHNQSwECLQAUAAYACAAAACEALczXnsYAAADbAAAA&#10;DwAAAAAAAAAAAAAAAAAHAgAAZHJzL2Rvd25yZXYueG1sUEsFBgAAAAADAAMAtwAAAPoCAAAAAA==&#10;"/>
              </v:group>
            </w:pict>
          </mc:Fallback>
        </mc:AlternateContent>
      </w:r>
      <w:r>
        <w:rPr>
          <w:noProof/>
        </w:rPr>
        <mc:AlternateContent>
          <mc:Choice Requires="wpg">
            <w:drawing>
              <wp:anchor distT="0" distB="0" distL="114300" distR="114300" simplePos="0" relativeHeight="251654144" behindDoc="0" locked="0" layoutInCell="1" allowOverlap="1">
                <wp:simplePos x="0" y="0"/>
                <wp:positionH relativeFrom="column">
                  <wp:posOffset>-801370</wp:posOffset>
                </wp:positionH>
                <wp:positionV relativeFrom="paragraph">
                  <wp:posOffset>-714375</wp:posOffset>
                </wp:positionV>
                <wp:extent cx="134620" cy="134620"/>
                <wp:effectExtent l="8255" t="9525" r="9525" b="8255"/>
                <wp:wrapNone/>
                <wp:docPr id="3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255" y="285"/>
                          <a:chExt cx="212" cy="225"/>
                        </a:xfrm>
                      </wpg:grpSpPr>
                      <wps:wsp>
                        <wps:cNvPr id="35" name="Line 22"/>
                        <wps:cNvCnPr/>
                        <wps:spPr bwMode="auto">
                          <a:xfrm>
                            <a:off x="255" y="510"/>
                            <a:ext cx="2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23"/>
                        <wps:cNvCnPr/>
                        <wps:spPr bwMode="auto">
                          <a:xfrm flipV="1">
                            <a:off x="467" y="285"/>
                            <a:ext cx="0"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8D5E36" id="Group 21" o:spid="_x0000_s1026" style="position:absolute;margin-left:-63.1pt;margin-top:-56.25pt;width:10.6pt;height:10.6pt;z-index:251654144" coordorigin="255,285" coordsize="21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">
                <v:line id="Line 22" o:spid="_x0000_s1027" style="position:absolute;visibility:visible;mso-wrap-style:square" from="255,510" to="46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23" o:spid="_x0000_s1028" style="position:absolute;flip:y;visibility:visible;mso-wrap-style:square" from="467,285" to="46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v:group>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7616825</wp:posOffset>
                </wp:positionH>
                <wp:positionV relativeFrom="paragraph">
                  <wp:posOffset>-481965</wp:posOffset>
                </wp:positionV>
                <wp:extent cx="3981450" cy="4120515"/>
                <wp:effectExtent l="6350" t="13335" r="12700" b="9525"/>
                <wp:wrapNone/>
                <wp:docPr id="3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4120515"/>
                        </a:xfrm>
                        <a:prstGeom prst="rect">
                          <a:avLst/>
                        </a:prstGeom>
                        <a:solidFill>
                          <a:srgbClr val="FFFFFF"/>
                        </a:solidFill>
                        <a:ln w="9525">
                          <a:solidFill>
                            <a:srgbClr val="000000"/>
                          </a:solidFill>
                          <a:miter lim="800000"/>
                          <a:headEnd/>
                          <a:tailEnd/>
                        </a:ln>
                      </wps:spPr>
                      <wps:txbx>
                        <w:txbxContent>
                          <w:p w:rsidR="00835B2A" w:rsidRDefault="00835B2A" w:rsidP="00835B2A">
                            <w:pPr>
                              <w:pStyle w:val="QRH2"/>
                            </w:pPr>
                            <w:r w:rsidRPr="00A0031C">
                              <w:t>Interaction SIP Station Callout Diagram</w:t>
                            </w:r>
                          </w:p>
                          <w:p w:rsidR="00835B2A" w:rsidRDefault="00835B2A" w:rsidP="00835B2A">
                            <w:pPr>
                              <w:pStyle w:val="QRL1BodyText"/>
                            </w:pPr>
                            <w:r>
                              <w:t>This chart outlines callouts shown on the previous page.</w:t>
                            </w:r>
                          </w:p>
                          <w:tbl>
                            <w:tblPr>
                              <w:tblW w:w="0" w:type="auto"/>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362"/>
                              <w:gridCol w:w="5398"/>
                            </w:tblGrid>
                            <w:tr w:rsidR="00835B2A" w:rsidRPr="00856523" w:rsidTr="005738BA">
                              <w:trPr>
                                <w:trHeight w:val="639"/>
                              </w:trPr>
                              <w:tc>
                                <w:tcPr>
                                  <w:tcW w:w="362" w:type="dxa"/>
                                </w:tcPr>
                                <w:p w:rsidR="00835B2A" w:rsidRPr="00361919" w:rsidRDefault="00835B2A" w:rsidP="00856523">
                                  <w:pPr>
                                    <w:pStyle w:val="QRTableText"/>
                                  </w:pPr>
                                  <w:r>
                                    <w:t>1</w:t>
                                  </w:r>
                                </w:p>
                              </w:tc>
                              <w:tc>
                                <w:tcPr>
                                  <w:tcW w:w="5398" w:type="dxa"/>
                                </w:tcPr>
                                <w:p w:rsidR="00835B2A" w:rsidRPr="00361919" w:rsidRDefault="00835B2A" w:rsidP="00C62407">
                                  <w:pPr>
                                    <w:pStyle w:val="QRTableText"/>
                                    <w:rPr>
                                      <w:b/>
                                      <w:sz w:val="17"/>
                                      <w:szCs w:val="17"/>
                                    </w:rPr>
                                  </w:pPr>
                                  <w:r w:rsidRPr="00361919">
                                    <w:rPr>
                                      <w:b/>
                                    </w:rPr>
                                    <w:t>(</w:t>
                                  </w:r>
                                  <w:r w:rsidR="003E1270">
                                    <w:rPr>
                                      <w:b/>
                                      <w:noProof/>
                                      <w:lang w:val="en-US"/>
                                    </w:rPr>
                                    <w:drawing>
                                      <wp:inline distT="0" distB="0" distL="0" distR="0">
                                        <wp:extent cx="28575" cy="95250"/>
                                        <wp:effectExtent l="19050" t="0" r="9525" b="0"/>
                                        <wp:docPr id="4" name="Picture 4" descr="Exc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clam"/>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8575" cy="95250"/>
                                                </a:xfrm>
                                                <a:prstGeom prst="rect">
                                                  <a:avLst/>
                                                </a:prstGeom>
                                                <a:noFill/>
                                                <a:ln w="9525">
                                                  <a:noFill/>
                                                  <a:miter lim="800000"/>
                                                  <a:headEnd/>
                                                  <a:tailEnd/>
                                                </a:ln>
                                              </pic:spPr>
                                            </pic:pic>
                                          </a:graphicData>
                                        </a:graphic>
                                      </wp:inline>
                                    </w:drawing>
                                  </w:r>
                                  <w:r w:rsidRPr="00361919">
                                    <w:rPr>
                                      <w:b/>
                                    </w:rPr>
                                    <w:t>) Emergency Speed Dial</w:t>
                                  </w:r>
                                  <w:r w:rsidRPr="00361919">
                                    <w:t xml:space="preserve">. </w:t>
                                  </w:r>
                                  <w:r>
                                    <w:t xml:space="preserve">Press </w:t>
                                  </w:r>
                                  <w:r w:rsidR="00C62407">
                                    <w:t xml:space="preserve">and hold </w:t>
                                  </w:r>
                                  <w:r>
                                    <w:t>this button</w:t>
                                  </w:r>
                                  <w:r w:rsidR="00C62407">
                                    <w:t xml:space="preserve"> for at least 1 second</w:t>
                                  </w:r>
                                  <w:r>
                                    <w:t xml:space="preserve"> to d</w:t>
                                  </w:r>
                                  <w:r w:rsidRPr="00361919">
                                    <w:t>ial a</w:t>
                                  </w:r>
                                  <w:r>
                                    <w:t>n emergency</w:t>
                                  </w:r>
                                  <w:r w:rsidRPr="00361919">
                                    <w:t xml:space="preserve"> phone number pre-configured by your administrator</w:t>
                                  </w:r>
                                  <w:r w:rsidR="00C62407">
                                    <w:t xml:space="preserve">. </w:t>
                                  </w:r>
                                </w:p>
                              </w:tc>
                            </w:tr>
                            <w:tr w:rsidR="00835B2A" w:rsidRPr="00856523" w:rsidTr="005738BA">
                              <w:trPr>
                                <w:trHeight w:val="467"/>
                              </w:trPr>
                              <w:tc>
                                <w:tcPr>
                                  <w:tcW w:w="362" w:type="dxa"/>
                                </w:tcPr>
                                <w:p w:rsidR="00835B2A" w:rsidRPr="00361919" w:rsidRDefault="00835B2A" w:rsidP="00856523">
                                  <w:pPr>
                                    <w:pStyle w:val="QRTableText"/>
                                  </w:pPr>
                                  <w:r>
                                    <w:t>2</w:t>
                                  </w:r>
                                </w:p>
                              </w:tc>
                              <w:tc>
                                <w:tcPr>
                                  <w:tcW w:w="5398" w:type="dxa"/>
                                </w:tcPr>
                                <w:p w:rsidR="00835B2A" w:rsidRPr="00361919" w:rsidRDefault="00835B2A" w:rsidP="00856523">
                                  <w:pPr>
                                    <w:pStyle w:val="QRTableText"/>
                                    <w:rPr>
                                      <w:b/>
                                      <w:sz w:val="17"/>
                                      <w:szCs w:val="17"/>
                                    </w:rPr>
                                  </w:pPr>
                                  <w:r w:rsidRPr="00361919">
                                    <w:rPr>
                                      <w:b/>
                                    </w:rPr>
                                    <w:t>Mute</w:t>
                                  </w:r>
                                  <w:r w:rsidRPr="00361919">
                                    <w:t xml:space="preserve">. </w:t>
                                  </w:r>
                                  <w:r>
                                    <w:t>Press this button to di</w:t>
                                  </w:r>
                                  <w:r w:rsidRPr="00361919">
                                    <w:t xml:space="preserve">sable the </w:t>
                                  </w:r>
                                  <w:r>
                                    <w:t xml:space="preserve">headset’s </w:t>
                                  </w:r>
                                  <w:r w:rsidRPr="00361919">
                                    <w:t>microphone so the other party or parties cannot hear what you are saying</w:t>
                                  </w:r>
                                  <w:r>
                                    <w:t>.</w:t>
                                  </w:r>
                                </w:p>
                              </w:tc>
                            </w:tr>
                            <w:tr w:rsidR="00835B2A" w:rsidRPr="00856523" w:rsidTr="005738BA">
                              <w:trPr>
                                <w:trHeight w:val="261"/>
                              </w:trPr>
                              <w:tc>
                                <w:tcPr>
                                  <w:tcW w:w="362" w:type="dxa"/>
                                </w:tcPr>
                                <w:p w:rsidR="00835B2A" w:rsidRPr="00361919" w:rsidRDefault="00835B2A" w:rsidP="00856523">
                                  <w:pPr>
                                    <w:pStyle w:val="QRTableText"/>
                                  </w:pPr>
                                  <w:r>
                                    <w:t>3</w:t>
                                  </w:r>
                                </w:p>
                              </w:tc>
                              <w:tc>
                                <w:tcPr>
                                  <w:tcW w:w="5398" w:type="dxa"/>
                                </w:tcPr>
                                <w:p w:rsidR="00835B2A" w:rsidRPr="00361919" w:rsidRDefault="00835B2A" w:rsidP="00856523">
                                  <w:pPr>
                                    <w:pStyle w:val="QRTableText"/>
                                    <w:rPr>
                                      <w:b/>
                                      <w:sz w:val="17"/>
                                      <w:szCs w:val="17"/>
                                    </w:rPr>
                                  </w:pPr>
                                  <w:r w:rsidRPr="00361919">
                                    <w:rPr>
                                      <w:b/>
                                    </w:rPr>
                                    <w:t>Status LED</w:t>
                                  </w:r>
                                  <w:r w:rsidRPr="00361919">
                                    <w:t>. Indicates current status of the device.</w:t>
                                  </w:r>
                                </w:p>
                              </w:tc>
                            </w:tr>
                            <w:tr w:rsidR="00835B2A" w:rsidRPr="00856523" w:rsidTr="005738BA">
                              <w:trPr>
                                <w:trHeight w:val="828"/>
                              </w:trPr>
                              <w:tc>
                                <w:tcPr>
                                  <w:tcW w:w="362" w:type="dxa"/>
                                </w:tcPr>
                                <w:p w:rsidR="00835B2A" w:rsidRPr="00361919" w:rsidRDefault="00835B2A" w:rsidP="00856523">
                                  <w:pPr>
                                    <w:pStyle w:val="QRTableText"/>
                                  </w:pPr>
                                  <w:r>
                                    <w:t>4</w:t>
                                  </w:r>
                                </w:p>
                              </w:tc>
                              <w:tc>
                                <w:tcPr>
                                  <w:tcW w:w="5398" w:type="dxa"/>
                                </w:tcPr>
                                <w:p w:rsidR="00835B2A" w:rsidRPr="00361919" w:rsidRDefault="00835B2A" w:rsidP="00856523">
                                  <w:pPr>
                                    <w:pStyle w:val="QRTableText"/>
                                    <w:rPr>
                                      <w:b/>
                                      <w:sz w:val="17"/>
                                      <w:szCs w:val="17"/>
                                    </w:rPr>
                                  </w:pPr>
                                  <w:r w:rsidRPr="00361919">
                                    <w:rPr>
                                      <w:b/>
                                    </w:rPr>
                                    <w:t>Volume Down</w:t>
                                  </w:r>
                                  <w:r w:rsidRPr="00361919">
                                    <w:t xml:space="preserve">. When connected to a call, </w:t>
                                  </w:r>
                                  <w:r>
                                    <w:t xml:space="preserve">press to </w:t>
                                  </w:r>
                                  <w:r w:rsidRPr="00361919">
                                    <w:t xml:space="preserve">adjust caller’s volume down. When not connected to a call, </w:t>
                                  </w:r>
                                  <w:r>
                                    <w:t xml:space="preserve">press to </w:t>
                                  </w:r>
                                  <w:r w:rsidRPr="00361919">
                                    <w:t>adjust ringer volume down.  When the minimum volume is reached the LED will blink red once.</w:t>
                                  </w:r>
                                </w:p>
                              </w:tc>
                            </w:tr>
                            <w:tr w:rsidR="00835B2A" w:rsidRPr="00856523" w:rsidTr="005738BA">
                              <w:trPr>
                                <w:trHeight w:val="828"/>
                              </w:trPr>
                              <w:tc>
                                <w:tcPr>
                                  <w:tcW w:w="362" w:type="dxa"/>
                                </w:tcPr>
                                <w:p w:rsidR="00835B2A" w:rsidRPr="00361919" w:rsidRDefault="00835B2A" w:rsidP="00856523">
                                  <w:pPr>
                                    <w:pStyle w:val="QRTableText"/>
                                  </w:pPr>
                                  <w:r>
                                    <w:t>5</w:t>
                                  </w:r>
                                </w:p>
                              </w:tc>
                              <w:tc>
                                <w:tcPr>
                                  <w:tcW w:w="5398" w:type="dxa"/>
                                </w:tcPr>
                                <w:p w:rsidR="00835B2A" w:rsidRPr="00361919" w:rsidRDefault="00835B2A" w:rsidP="00856523">
                                  <w:pPr>
                                    <w:pStyle w:val="QRTableText"/>
                                    <w:rPr>
                                      <w:b/>
                                      <w:sz w:val="17"/>
                                      <w:szCs w:val="17"/>
                                    </w:rPr>
                                  </w:pPr>
                                  <w:r w:rsidRPr="00361919">
                                    <w:rPr>
                                      <w:b/>
                                    </w:rPr>
                                    <w:t>Volume Up</w:t>
                                  </w:r>
                                  <w:r w:rsidRPr="00361919">
                                    <w:t>. When connected to a call, adjusts caller’s volume up. When not connected to a call, adjusts ringer volume up.  When the maximum volume is reached the LED will blink red once.</w:t>
                                  </w:r>
                                </w:p>
                              </w:tc>
                            </w:tr>
                            <w:tr w:rsidR="00835B2A" w:rsidRPr="00856523" w:rsidTr="005738BA">
                              <w:trPr>
                                <w:trHeight w:val="261"/>
                              </w:trPr>
                              <w:tc>
                                <w:tcPr>
                                  <w:tcW w:w="362" w:type="dxa"/>
                                </w:tcPr>
                                <w:p w:rsidR="00835B2A" w:rsidRPr="00361919" w:rsidRDefault="00835B2A" w:rsidP="00856523">
                                  <w:pPr>
                                    <w:pStyle w:val="QRTableText"/>
                                  </w:pPr>
                                  <w:r>
                                    <w:t>6</w:t>
                                  </w:r>
                                </w:p>
                              </w:tc>
                              <w:tc>
                                <w:tcPr>
                                  <w:tcW w:w="5398" w:type="dxa"/>
                                </w:tcPr>
                                <w:p w:rsidR="00835B2A" w:rsidRPr="00361919" w:rsidRDefault="00835B2A" w:rsidP="00856523">
                                  <w:pPr>
                                    <w:pStyle w:val="QRTableText"/>
                                    <w:rPr>
                                      <w:b/>
                                      <w:sz w:val="17"/>
                                      <w:szCs w:val="17"/>
                                    </w:rPr>
                                  </w:pPr>
                                  <w:r w:rsidRPr="00361919">
                                    <w:rPr>
                                      <w:b/>
                                    </w:rPr>
                                    <w:t>Headset Jack</w:t>
                                  </w:r>
                                  <w:r w:rsidRPr="00202B19">
                                    <w:t xml:space="preserve">. </w:t>
                                  </w:r>
                                  <w:r>
                                    <w:t>P</w:t>
                                  </w:r>
                                  <w:r w:rsidRPr="00202B19">
                                    <w:t>ort to connect a</w:t>
                                  </w:r>
                                  <w:r w:rsidR="003E1270">
                                    <w:t xml:space="preserve"> standard RJ-9</w:t>
                                  </w:r>
                                  <w:r w:rsidRPr="00202B19">
                                    <w:t xml:space="preserve"> headset.</w:t>
                                  </w:r>
                                </w:p>
                              </w:tc>
                            </w:tr>
                            <w:tr w:rsidR="00835B2A" w:rsidRPr="00856523" w:rsidTr="005738BA">
                              <w:trPr>
                                <w:trHeight w:val="465"/>
                              </w:trPr>
                              <w:tc>
                                <w:tcPr>
                                  <w:tcW w:w="362" w:type="dxa"/>
                                </w:tcPr>
                                <w:p w:rsidR="00835B2A" w:rsidRPr="00361919" w:rsidRDefault="00835B2A" w:rsidP="00856523">
                                  <w:pPr>
                                    <w:pStyle w:val="QRTableText"/>
                                  </w:pPr>
                                  <w:r>
                                    <w:t>7</w:t>
                                  </w:r>
                                </w:p>
                              </w:tc>
                              <w:tc>
                                <w:tcPr>
                                  <w:tcW w:w="5398" w:type="dxa"/>
                                </w:tcPr>
                                <w:p w:rsidR="00835B2A" w:rsidRPr="00361919" w:rsidRDefault="003E1270" w:rsidP="0081644A">
                                  <w:pPr>
                                    <w:pStyle w:val="QRTableText"/>
                                    <w:rPr>
                                      <w:b/>
                                      <w:sz w:val="17"/>
                                      <w:szCs w:val="17"/>
                                    </w:rPr>
                                  </w:pPr>
                                  <w:r>
                                    <w:rPr>
                                      <w:b/>
                                      <w:noProof/>
                                      <w:lang w:val="en-US"/>
                                    </w:rPr>
                                    <w:drawing>
                                      <wp:inline distT="0" distB="0" distL="0" distR="0">
                                        <wp:extent cx="180975" cy="114300"/>
                                        <wp:effectExtent l="19050" t="0" r="9525" b="0"/>
                                        <wp:docPr id="5" name="Picture 5" descr="Phon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neicon"/>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80975" cy="114300"/>
                                                </a:xfrm>
                                                <a:prstGeom prst="rect">
                                                  <a:avLst/>
                                                </a:prstGeom>
                                                <a:noFill/>
                                                <a:ln w="9525">
                                                  <a:noFill/>
                                                  <a:miter lim="800000"/>
                                                  <a:headEnd/>
                                                  <a:tailEnd/>
                                                </a:ln>
                                              </pic:spPr>
                                            </pic:pic>
                                          </a:graphicData>
                                        </a:graphic>
                                      </wp:inline>
                                    </w:drawing>
                                  </w:r>
                                  <w:r w:rsidR="00835B2A">
                                    <w:rPr>
                                      <w:b/>
                                    </w:rPr>
                                    <w:t xml:space="preserve"> </w:t>
                                  </w:r>
                                  <w:r w:rsidR="00835B2A" w:rsidRPr="00361919">
                                    <w:rPr>
                                      <w:b/>
                                    </w:rPr>
                                    <w:t>Pick Up/Disconnect</w:t>
                                  </w:r>
                                  <w:r w:rsidR="00835B2A" w:rsidRPr="00361919">
                                    <w:t xml:space="preserve">. </w:t>
                                  </w:r>
                                  <w:r w:rsidR="00C62407">
                                    <w:t>If enabled</w:t>
                                  </w:r>
                                  <w:r w:rsidR="0081644A">
                                    <w:t xml:space="preserve"> by your administrator</w:t>
                                  </w:r>
                                  <w:r w:rsidR="00C62407">
                                    <w:t>, this button p</w:t>
                                  </w:r>
                                  <w:r w:rsidR="00835B2A" w:rsidRPr="00361919">
                                    <w:t>icks up an incoming</w:t>
                                  </w:r>
                                  <w:r w:rsidR="00835B2A">
                                    <w:t xml:space="preserve"> call</w:t>
                                  </w:r>
                                  <w:r w:rsidR="00835B2A" w:rsidRPr="00361919">
                                    <w:t xml:space="preserve"> or disconnects an active call.</w:t>
                                  </w:r>
                                  <w:r w:rsidR="00C62407">
                                    <w:t xml:space="preserve"> </w:t>
                                  </w:r>
                                </w:p>
                              </w:tc>
                            </w:tr>
                            <w:tr w:rsidR="00835B2A" w:rsidRPr="00856523" w:rsidTr="005738BA">
                              <w:trPr>
                                <w:trHeight w:val="261"/>
                              </w:trPr>
                              <w:tc>
                                <w:tcPr>
                                  <w:tcW w:w="362" w:type="dxa"/>
                                </w:tcPr>
                                <w:p w:rsidR="00835B2A" w:rsidRPr="00361919" w:rsidRDefault="00835B2A" w:rsidP="00856523">
                                  <w:pPr>
                                    <w:pStyle w:val="QRTableText"/>
                                  </w:pPr>
                                  <w:r>
                                    <w:t>8</w:t>
                                  </w:r>
                                </w:p>
                              </w:tc>
                              <w:tc>
                                <w:tcPr>
                                  <w:tcW w:w="5398" w:type="dxa"/>
                                </w:tcPr>
                                <w:p w:rsidR="00835B2A" w:rsidRPr="00361919" w:rsidRDefault="00835B2A" w:rsidP="00856523">
                                  <w:pPr>
                                    <w:pStyle w:val="QRTableText"/>
                                  </w:pPr>
                                  <w:r w:rsidRPr="00202B19">
                                    <w:rPr>
                                      <w:b/>
                                    </w:rPr>
                                    <w:t>Headset Hanger</w:t>
                                  </w:r>
                                  <w:r w:rsidRPr="00202B19">
                                    <w:t xml:space="preserve">.  </w:t>
                                  </w:r>
                                  <w:r>
                                    <w:t>Hang the headset here when not in use</w:t>
                                  </w:r>
                                  <w:r w:rsidRPr="00202B19">
                                    <w:t>.</w:t>
                                  </w:r>
                                </w:p>
                              </w:tc>
                            </w:tr>
                            <w:tr w:rsidR="00835B2A" w:rsidRPr="00856523" w:rsidTr="005738BA">
                              <w:trPr>
                                <w:trHeight w:val="450"/>
                              </w:trPr>
                              <w:tc>
                                <w:tcPr>
                                  <w:tcW w:w="362" w:type="dxa"/>
                                  <w:tcBorders>
                                    <w:bottom w:val="single" w:sz="4" w:space="0" w:color="000000"/>
                                  </w:tcBorders>
                                </w:tcPr>
                                <w:p w:rsidR="00835B2A" w:rsidRPr="00361919" w:rsidRDefault="00835B2A" w:rsidP="00856523">
                                  <w:pPr>
                                    <w:pStyle w:val="QRTableText"/>
                                  </w:pPr>
                                  <w:r>
                                    <w:t>9</w:t>
                                  </w:r>
                                </w:p>
                              </w:tc>
                              <w:tc>
                                <w:tcPr>
                                  <w:tcW w:w="5398" w:type="dxa"/>
                                  <w:tcBorders>
                                    <w:bottom w:val="single" w:sz="4" w:space="0" w:color="000000"/>
                                  </w:tcBorders>
                                </w:tcPr>
                                <w:p w:rsidR="00835B2A" w:rsidRPr="00202B19" w:rsidRDefault="00835B2A" w:rsidP="0081644A">
                                  <w:pPr>
                                    <w:pStyle w:val="QRTableText"/>
                                    <w:rPr>
                                      <w:b/>
                                    </w:rPr>
                                  </w:pPr>
                                  <w:r w:rsidRPr="00361919">
                                    <w:rPr>
                                      <w:b/>
                                    </w:rPr>
                                    <w:t>PoE LAN Port</w:t>
                                  </w:r>
                                  <w:r w:rsidRPr="00361919">
                                    <w:t xml:space="preserve">. </w:t>
                                  </w:r>
                                  <w:r w:rsidR="005738BA">
                                    <w:t>Port to connect the phone to the Ethernet LAN cable for LAN connection</w:t>
                                  </w:r>
                                  <w:r>
                                    <w:t>.</w:t>
                                  </w:r>
                                  <w:r w:rsidR="00C62407">
                                    <w:t xml:space="preserve"> This connection power</w:t>
                                  </w:r>
                                  <w:r w:rsidR="0081644A">
                                    <w:t>s the device</w:t>
                                  </w:r>
                                  <w:r w:rsidR="00C62407">
                                    <w:t xml:space="preserve">. </w:t>
                                  </w:r>
                                </w:p>
                              </w:tc>
                            </w:tr>
                            <w:tr w:rsidR="00835B2A" w:rsidRPr="00856523" w:rsidTr="005738BA">
                              <w:trPr>
                                <w:trHeight w:val="668"/>
                              </w:trPr>
                              <w:tc>
                                <w:tcPr>
                                  <w:tcW w:w="362" w:type="dxa"/>
                                  <w:tcBorders>
                                    <w:bottom w:val="nil"/>
                                  </w:tcBorders>
                                </w:tcPr>
                                <w:p w:rsidR="00835B2A" w:rsidRPr="00361919" w:rsidRDefault="00835B2A" w:rsidP="00856523">
                                  <w:pPr>
                                    <w:pStyle w:val="QRTableText"/>
                                  </w:pPr>
                                  <w:r>
                                    <w:t>10</w:t>
                                  </w:r>
                                </w:p>
                              </w:tc>
                              <w:tc>
                                <w:tcPr>
                                  <w:tcW w:w="5398" w:type="dxa"/>
                                  <w:tcBorders>
                                    <w:bottom w:val="nil"/>
                                  </w:tcBorders>
                                </w:tcPr>
                                <w:p w:rsidR="00835B2A" w:rsidRPr="00361919" w:rsidRDefault="00835B2A" w:rsidP="005738BA">
                                  <w:pPr>
                                    <w:pStyle w:val="QRTableText"/>
                                    <w:rPr>
                                      <w:b/>
                                    </w:rPr>
                                  </w:pPr>
                                  <w:r w:rsidRPr="00361919">
                                    <w:rPr>
                                      <w:b/>
                                    </w:rPr>
                                    <w:t>PC Port</w:t>
                                  </w:r>
                                  <w:r w:rsidRPr="00361919">
                                    <w:t xml:space="preserve">. </w:t>
                                  </w:r>
                                  <w:r>
                                    <w:t>P</w:t>
                                  </w:r>
                                  <w:r w:rsidRPr="00361919">
                                    <w:t xml:space="preserve">ort </w:t>
                                  </w:r>
                                  <w:r>
                                    <w:t xml:space="preserve">to allow the PC to acquire </w:t>
                                  </w:r>
                                  <w:r w:rsidR="005738BA">
                                    <w:t xml:space="preserve">its </w:t>
                                  </w:r>
                                  <w:r>
                                    <w:t>Ethernet connection</w:t>
                                  </w:r>
                                  <w:r w:rsidR="005738BA">
                                    <w:t xml:space="preserve"> through the phone. </w:t>
                                  </w:r>
                                </w:p>
                              </w:tc>
                            </w:tr>
                          </w:tbl>
                          <w:p w:rsidR="00835B2A" w:rsidRDefault="00835B2A" w:rsidP="00835B2A">
                            <w:pPr>
                              <w:pStyle w:val="L1BodyTex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599.75pt;margin-top:-37.95pt;width:313.5pt;height:32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">
                <v:textbox>
                  <w:txbxContent>
                    <w:p w:rsidR="00835B2A" w:rsidRDefault="00835B2A" w:rsidP="00835B2A">
                      <w:pPr>
                        <w:pStyle w:val="QRH2"/>
                      </w:pPr>
                      <w:r w:rsidRPr="00A0031C">
                        <w:t>Interaction SIP Station Callout Diagram</w:t>
                      </w:r>
                    </w:p>
                    <w:p w:rsidR="00835B2A" w:rsidRDefault="00835B2A" w:rsidP="00835B2A">
                      <w:pPr>
                        <w:pStyle w:val="QRL1BodyText"/>
                      </w:pPr>
                      <w:r>
                        <w:t>This chart outlines callouts shown on the previous page.</w:t>
                      </w:r>
                    </w:p>
                    <w:tbl>
                      <w:tblPr>
                        <w:tblW w:w="0" w:type="auto"/>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362"/>
                        <w:gridCol w:w="5398"/>
                      </w:tblGrid>
                      <w:tr w:rsidR="00835B2A" w:rsidRPr="00856523" w:rsidTr="005738BA">
                        <w:trPr>
                          <w:trHeight w:val="639"/>
                        </w:trPr>
                        <w:tc>
                          <w:tcPr>
                            <w:tcW w:w="362" w:type="dxa"/>
                          </w:tcPr>
                          <w:p w:rsidR="00835B2A" w:rsidRPr="00361919" w:rsidRDefault="00835B2A" w:rsidP="00856523">
                            <w:pPr>
                              <w:pStyle w:val="QRTableText"/>
                            </w:pPr>
                            <w:r>
                              <w:t>1</w:t>
                            </w:r>
                          </w:p>
                        </w:tc>
                        <w:tc>
                          <w:tcPr>
                            <w:tcW w:w="5398" w:type="dxa"/>
                          </w:tcPr>
                          <w:p w:rsidR="00835B2A" w:rsidRPr="00361919" w:rsidRDefault="00835B2A" w:rsidP="00C62407">
                            <w:pPr>
                              <w:pStyle w:val="QRTableText"/>
                              <w:rPr>
                                <w:b/>
                                <w:sz w:val="17"/>
                                <w:szCs w:val="17"/>
                              </w:rPr>
                            </w:pPr>
                            <w:r w:rsidRPr="00361919">
                              <w:rPr>
                                <w:b/>
                              </w:rPr>
                              <w:t>(</w:t>
                            </w:r>
                            <w:r w:rsidR="003E1270">
                              <w:rPr>
                                <w:b/>
                                <w:noProof/>
                                <w:lang w:val="en-US"/>
                              </w:rPr>
                              <w:drawing>
                                <wp:inline distT="0" distB="0" distL="0" distR="0">
                                  <wp:extent cx="28575" cy="95250"/>
                                  <wp:effectExtent l="19050" t="0" r="9525" b="0"/>
                                  <wp:docPr id="4" name="Picture 4" descr="Exc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clam"/>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8575" cy="95250"/>
                                          </a:xfrm>
                                          <a:prstGeom prst="rect">
                                            <a:avLst/>
                                          </a:prstGeom>
                                          <a:noFill/>
                                          <a:ln w="9525">
                                            <a:noFill/>
                                            <a:miter lim="800000"/>
                                            <a:headEnd/>
                                            <a:tailEnd/>
                                          </a:ln>
                                        </pic:spPr>
                                      </pic:pic>
                                    </a:graphicData>
                                  </a:graphic>
                                </wp:inline>
                              </w:drawing>
                            </w:r>
                            <w:r w:rsidRPr="00361919">
                              <w:rPr>
                                <w:b/>
                              </w:rPr>
                              <w:t>) Emergency Speed Dial</w:t>
                            </w:r>
                            <w:r w:rsidRPr="00361919">
                              <w:t xml:space="preserve">. </w:t>
                            </w:r>
                            <w:r>
                              <w:t xml:space="preserve">Press </w:t>
                            </w:r>
                            <w:r w:rsidR="00C62407">
                              <w:t xml:space="preserve">and hold </w:t>
                            </w:r>
                            <w:r>
                              <w:t>this button</w:t>
                            </w:r>
                            <w:r w:rsidR="00C62407">
                              <w:t xml:space="preserve"> for at least 1 second</w:t>
                            </w:r>
                            <w:r>
                              <w:t xml:space="preserve"> to d</w:t>
                            </w:r>
                            <w:r w:rsidRPr="00361919">
                              <w:t>ial a</w:t>
                            </w:r>
                            <w:r>
                              <w:t>n emergency</w:t>
                            </w:r>
                            <w:r w:rsidRPr="00361919">
                              <w:t xml:space="preserve"> phone number pre-configured by your administrator</w:t>
                            </w:r>
                            <w:r w:rsidR="00C62407">
                              <w:t xml:space="preserve">. </w:t>
                            </w:r>
                          </w:p>
                        </w:tc>
                      </w:tr>
                      <w:tr w:rsidR="00835B2A" w:rsidRPr="00856523" w:rsidTr="005738BA">
                        <w:trPr>
                          <w:trHeight w:val="467"/>
                        </w:trPr>
                        <w:tc>
                          <w:tcPr>
                            <w:tcW w:w="362" w:type="dxa"/>
                          </w:tcPr>
                          <w:p w:rsidR="00835B2A" w:rsidRPr="00361919" w:rsidRDefault="00835B2A" w:rsidP="00856523">
                            <w:pPr>
                              <w:pStyle w:val="QRTableText"/>
                            </w:pPr>
                            <w:r>
                              <w:t>2</w:t>
                            </w:r>
                          </w:p>
                        </w:tc>
                        <w:tc>
                          <w:tcPr>
                            <w:tcW w:w="5398" w:type="dxa"/>
                          </w:tcPr>
                          <w:p w:rsidR="00835B2A" w:rsidRPr="00361919" w:rsidRDefault="00835B2A" w:rsidP="00856523">
                            <w:pPr>
                              <w:pStyle w:val="QRTableText"/>
                              <w:rPr>
                                <w:b/>
                                <w:sz w:val="17"/>
                                <w:szCs w:val="17"/>
                              </w:rPr>
                            </w:pPr>
                            <w:r w:rsidRPr="00361919">
                              <w:rPr>
                                <w:b/>
                              </w:rPr>
                              <w:t>Mute</w:t>
                            </w:r>
                            <w:r w:rsidRPr="00361919">
                              <w:t xml:space="preserve">. </w:t>
                            </w:r>
                            <w:r>
                              <w:t>Press this button to di</w:t>
                            </w:r>
                            <w:r w:rsidRPr="00361919">
                              <w:t xml:space="preserve">sable the </w:t>
                            </w:r>
                            <w:r>
                              <w:t xml:space="preserve">headset’s </w:t>
                            </w:r>
                            <w:r w:rsidRPr="00361919">
                              <w:t>microphone so the other party or parties cannot hear what you are saying</w:t>
                            </w:r>
                            <w:r>
                              <w:t>.</w:t>
                            </w:r>
                          </w:p>
                        </w:tc>
                      </w:tr>
                      <w:tr w:rsidR="00835B2A" w:rsidRPr="00856523" w:rsidTr="005738BA">
                        <w:trPr>
                          <w:trHeight w:val="261"/>
                        </w:trPr>
                        <w:tc>
                          <w:tcPr>
                            <w:tcW w:w="362" w:type="dxa"/>
                          </w:tcPr>
                          <w:p w:rsidR="00835B2A" w:rsidRPr="00361919" w:rsidRDefault="00835B2A" w:rsidP="00856523">
                            <w:pPr>
                              <w:pStyle w:val="QRTableText"/>
                            </w:pPr>
                            <w:r>
                              <w:t>3</w:t>
                            </w:r>
                          </w:p>
                        </w:tc>
                        <w:tc>
                          <w:tcPr>
                            <w:tcW w:w="5398" w:type="dxa"/>
                          </w:tcPr>
                          <w:p w:rsidR="00835B2A" w:rsidRPr="00361919" w:rsidRDefault="00835B2A" w:rsidP="00856523">
                            <w:pPr>
                              <w:pStyle w:val="QRTableText"/>
                              <w:rPr>
                                <w:b/>
                                <w:sz w:val="17"/>
                                <w:szCs w:val="17"/>
                              </w:rPr>
                            </w:pPr>
                            <w:r w:rsidRPr="00361919">
                              <w:rPr>
                                <w:b/>
                              </w:rPr>
                              <w:t>Status LED</w:t>
                            </w:r>
                            <w:r w:rsidRPr="00361919">
                              <w:t>. Indicates current status of the device.</w:t>
                            </w:r>
                          </w:p>
                        </w:tc>
                      </w:tr>
                      <w:tr w:rsidR="00835B2A" w:rsidRPr="00856523" w:rsidTr="005738BA">
                        <w:trPr>
                          <w:trHeight w:val="828"/>
                        </w:trPr>
                        <w:tc>
                          <w:tcPr>
                            <w:tcW w:w="362" w:type="dxa"/>
                          </w:tcPr>
                          <w:p w:rsidR="00835B2A" w:rsidRPr="00361919" w:rsidRDefault="00835B2A" w:rsidP="00856523">
                            <w:pPr>
                              <w:pStyle w:val="QRTableText"/>
                            </w:pPr>
                            <w:r>
                              <w:t>4</w:t>
                            </w:r>
                          </w:p>
                        </w:tc>
                        <w:tc>
                          <w:tcPr>
                            <w:tcW w:w="5398" w:type="dxa"/>
                          </w:tcPr>
                          <w:p w:rsidR="00835B2A" w:rsidRPr="00361919" w:rsidRDefault="00835B2A" w:rsidP="00856523">
                            <w:pPr>
                              <w:pStyle w:val="QRTableText"/>
                              <w:rPr>
                                <w:b/>
                                <w:sz w:val="17"/>
                                <w:szCs w:val="17"/>
                              </w:rPr>
                            </w:pPr>
                            <w:r w:rsidRPr="00361919">
                              <w:rPr>
                                <w:b/>
                              </w:rPr>
                              <w:t>Volume Down</w:t>
                            </w:r>
                            <w:r w:rsidRPr="00361919">
                              <w:t xml:space="preserve">. When connected to a call, </w:t>
                            </w:r>
                            <w:r>
                              <w:t xml:space="preserve">press to </w:t>
                            </w:r>
                            <w:r w:rsidRPr="00361919">
                              <w:t xml:space="preserve">adjust caller’s volume down. When not connected to a call, </w:t>
                            </w:r>
                            <w:r>
                              <w:t xml:space="preserve">press to </w:t>
                            </w:r>
                            <w:r w:rsidRPr="00361919">
                              <w:t>adjust ringer volume down.  When the minimum volume is reached the LED will blink red once.</w:t>
                            </w:r>
                          </w:p>
                        </w:tc>
                      </w:tr>
                      <w:tr w:rsidR="00835B2A" w:rsidRPr="00856523" w:rsidTr="005738BA">
                        <w:trPr>
                          <w:trHeight w:val="828"/>
                        </w:trPr>
                        <w:tc>
                          <w:tcPr>
                            <w:tcW w:w="362" w:type="dxa"/>
                          </w:tcPr>
                          <w:p w:rsidR="00835B2A" w:rsidRPr="00361919" w:rsidRDefault="00835B2A" w:rsidP="00856523">
                            <w:pPr>
                              <w:pStyle w:val="QRTableText"/>
                            </w:pPr>
                            <w:r>
                              <w:t>5</w:t>
                            </w:r>
                          </w:p>
                        </w:tc>
                        <w:tc>
                          <w:tcPr>
                            <w:tcW w:w="5398" w:type="dxa"/>
                          </w:tcPr>
                          <w:p w:rsidR="00835B2A" w:rsidRPr="00361919" w:rsidRDefault="00835B2A" w:rsidP="00856523">
                            <w:pPr>
                              <w:pStyle w:val="QRTableText"/>
                              <w:rPr>
                                <w:b/>
                                <w:sz w:val="17"/>
                                <w:szCs w:val="17"/>
                              </w:rPr>
                            </w:pPr>
                            <w:r w:rsidRPr="00361919">
                              <w:rPr>
                                <w:b/>
                              </w:rPr>
                              <w:t>Volume Up</w:t>
                            </w:r>
                            <w:r w:rsidRPr="00361919">
                              <w:t>. When connected to a call, adjusts caller’s volume up. When not connected to a call, adjusts ringer volume up.  When the maximum volume is reached the LED will blink red once.</w:t>
                            </w:r>
                          </w:p>
                        </w:tc>
                      </w:tr>
                      <w:tr w:rsidR="00835B2A" w:rsidRPr="00856523" w:rsidTr="005738BA">
                        <w:trPr>
                          <w:trHeight w:val="261"/>
                        </w:trPr>
                        <w:tc>
                          <w:tcPr>
                            <w:tcW w:w="362" w:type="dxa"/>
                          </w:tcPr>
                          <w:p w:rsidR="00835B2A" w:rsidRPr="00361919" w:rsidRDefault="00835B2A" w:rsidP="00856523">
                            <w:pPr>
                              <w:pStyle w:val="QRTableText"/>
                            </w:pPr>
                            <w:r>
                              <w:t>6</w:t>
                            </w:r>
                          </w:p>
                        </w:tc>
                        <w:tc>
                          <w:tcPr>
                            <w:tcW w:w="5398" w:type="dxa"/>
                          </w:tcPr>
                          <w:p w:rsidR="00835B2A" w:rsidRPr="00361919" w:rsidRDefault="00835B2A" w:rsidP="00856523">
                            <w:pPr>
                              <w:pStyle w:val="QRTableText"/>
                              <w:rPr>
                                <w:b/>
                                <w:sz w:val="17"/>
                                <w:szCs w:val="17"/>
                              </w:rPr>
                            </w:pPr>
                            <w:r w:rsidRPr="00361919">
                              <w:rPr>
                                <w:b/>
                              </w:rPr>
                              <w:t>Headset Jack</w:t>
                            </w:r>
                            <w:r w:rsidRPr="00202B19">
                              <w:t xml:space="preserve">. </w:t>
                            </w:r>
                            <w:r>
                              <w:t>P</w:t>
                            </w:r>
                            <w:r w:rsidRPr="00202B19">
                              <w:t>ort to connect a</w:t>
                            </w:r>
                            <w:r w:rsidR="003E1270">
                              <w:t xml:space="preserve"> standard RJ-9</w:t>
                            </w:r>
                            <w:r w:rsidRPr="00202B19">
                              <w:t xml:space="preserve"> headset.</w:t>
                            </w:r>
                          </w:p>
                        </w:tc>
                      </w:tr>
                      <w:tr w:rsidR="00835B2A" w:rsidRPr="00856523" w:rsidTr="005738BA">
                        <w:trPr>
                          <w:trHeight w:val="465"/>
                        </w:trPr>
                        <w:tc>
                          <w:tcPr>
                            <w:tcW w:w="362" w:type="dxa"/>
                          </w:tcPr>
                          <w:p w:rsidR="00835B2A" w:rsidRPr="00361919" w:rsidRDefault="00835B2A" w:rsidP="00856523">
                            <w:pPr>
                              <w:pStyle w:val="QRTableText"/>
                            </w:pPr>
                            <w:r>
                              <w:t>7</w:t>
                            </w:r>
                          </w:p>
                        </w:tc>
                        <w:tc>
                          <w:tcPr>
                            <w:tcW w:w="5398" w:type="dxa"/>
                          </w:tcPr>
                          <w:p w:rsidR="00835B2A" w:rsidRPr="00361919" w:rsidRDefault="003E1270" w:rsidP="0081644A">
                            <w:pPr>
                              <w:pStyle w:val="QRTableText"/>
                              <w:rPr>
                                <w:b/>
                                <w:sz w:val="17"/>
                                <w:szCs w:val="17"/>
                              </w:rPr>
                            </w:pPr>
                            <w:r>
                              <w:rPr>
                                <w:b/>
                                <w:noProof/>
                                <w:lang w:val="en-US"/>
                              </w:rPr>
                              <w:drawing>
                                <wp:inline distT="0" distB="0" distL="0" distR="0">
                                  <wp:extent cx="180975" cy="114300"/>
                                  <wp:effectExtent l="19050" t="0" r="9525" b="0"/>
                                  <wp:docPr id="5" name="Picture 5" descr="Phon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neicon"/>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80975" cy="114300"/>
                                          </a:xfrm>
                                          <a:prstGeom prst="rect">
                                            <a:avLst/>
                                          </a:prstGeom>
                                          <a:noFill/>
                                          <a:ln w="9525">
                                            <a:noFill/>
                                            <a:miter lim="800000"/>
                                            <a:headEnd/>
                                            <a:tailEnd/>
                                          </a:ln>
                                        </pic:spPr>
                                      </pic:pic>
                                    </a:graphicData>
                                  </a:graphic>
                                </wp:inline>
                              </w:drawing>
                            </w:r>
                            <w:r w:rsidR="00835B2A">
                              <w:rPr>
                                <w:b/>
                              </w:rPr>
                              <w:t xml:space="preserve"> </w:t>
                            </w:r>
                            <w:r w:rsidR="00835B2A" w:rsidRPr="00361919">
                              <w:rPr>
                                <w:b/>
                              </w:rPr>
                              <w:t>Pick Up/Disconnect</w:t>
                            </w:r>
                            <w:r w:rsidR="00835B2A" w:rsidRPr="00361919">
                              <w:t xml:space="preserve">. </w:t>
                            </w:r>
                            <w:r w:rsidR="00C62407">
                              <w:t>If enabled</w:t>
                            </w:r>
                            <w:r w:rsidR="0081644A">
                              <w:t xml:space="preserve"> by your administrator</w:t>
                            </w:r>
                            <w:r w:rsidR="00C62407">
                              <w:t>, this button p</w:t>
                            </w:r>
                            <w:r w:rsidR="00835B2A" w:rsidRPr="00361919">
                              <w:t>icks up an incoming</w:t>
                            </w:r>
                            <w:r w:rsidR="00835B2A">
                              <w:t xml:space="preserve"> call</w:t>
                            </w:r>
                            <w:r w:rsidR="00835B2A" w:rsidRPr="00361919">
                              <w:t xml:space="preserve"> or disconnects an active call.</w:t>
                            </w:r>
                            <w:r w:rsidR="00C62407">
                              <w:t xml:space="preserve"> </w:t>
                            </w:r>
                          </w:p>
                        </w:tc>
                      </w:tr>
                      <w:tr w:rsidR="00835B2A" w:rsidRPr="00856523" w:rsidTr="005738BA">
                        <w:trPr>
                          <w:trHeight w:val="261"/>
                        </w:trPr>
                        <w:tc>
                          <w:tcPr>
                            <w:tcW w:w="362" w:type="dxa"/>
                          </w:tcPr>
                          <w:p w:rsidR="00835B2A" w:rsidRPr="00361919" w:rsidRDefault="00835B2A" w:rsidP="00856523">
                            <w:pPr>
                              <w:pStyle w:val="QRTableText"/>
                            </w:pPr>
                            <w:r>
                              <w:t>8</w:t>
                            </w:r>
                          </w:p>
                        </w:tc>
                        <w:tc>
                          <w:tcPr>
                            <w:tcW w:w="5398" w:type="dxa"/>
                          </w:tcPr>
                          <w:p w:rsidR="00835B2A" w:rsidRPr="00361919" w:rsidRDefault="00835B2A" w:rsidP="00856523">
                            <w:pPr>
                              <w:pStyle w:val="QRTableText"/>
                            </w:pPr>
                            <w:r w:rsidRPr="00202B19">
                              <w:rPr>
                                <w:b/>
                              </w:rPr>
                              <w:t>Headset Hanger</w:t>
                            </w:r>
                            <w:r w:rsidRPr="00202B19">
                              <w:t xml:space="preserve">.  </w:t>
                            </w:r>
                            <w:r>
                              <w:t>Hang the headset here when not in use</w:t>
                            </w:r>
                            <w:r w:rsidRPr="00202B19">
                              <w:t>.</w:t>
                            </w:r>
                          </w:p>
                        </w:tc>
                      </w:tr>
                      <w:tr w:rsidR="00835B2A" w:rsidRPr="00856523" w:rsidTr="005738BA">
                        <w:trPr>
                          <w:trHeight w:val="450"/>
                        </w:trPr>
                        <w:tc>
                          <w:tcPr>
                            <w:tcW w:w="362" w:type="dxa"/>
                            <w:tcBorders>
                              <w:bottom w:val="single" w:sz="4" w:space="0" w:color="000000"/>
                            </w:tcBorders>
                          </w:tcPr>
                          <w:p w:rsidR="00835B2A" w:rsidRPr="00361919" w:rsidRDefault="00835B2A" w:rsidP="00856523">
                            <w:pPr>
                              <w:pStyle w:val="QRTableText"/>
                            </w:pPr>
                            <w:r>
                              <w:t>9</w:t>
                            </w:r>
                          </w:p>
                        </w:tc>
                        <w:tc>
                          <w:tcPr>
                            <w:tcW w:w="5398" w:type="dxa"/>
                            <w:tcBorders>
                              <w:bottom w:val="single" w:sz="4" w:space="0" w:color="000000"/>
                            </w:tcBorders>
                          </w:tcPr>
                          <w:p w:rsidR="00835B2A" w:rsidRPr="00202B19" w:rsidRDefault="00835B2A" w:rsidP="0081644A">
                            <w:pPr>
                              <w:pStyle w:val="QRTableText"/>
                              <w:rPr>
                                <w:b/>
                              </w:rPr>
                            </w:pPr>
                            <w:r w:rsidRPr="00361919">
                              <w:rPr>
                                <w:b/>
                              </w:rPr>
                              <w:t>PoE LAN Port</w:t>
                            </w:r>
                            <w:r w:rsidRPr="00361919">
                              <w:t xml:space="preserve">. </w:t>
                            </w:r>
                            <w:r w:rsidR="005738BA">
                              <w:t>Port to connect the phone to the Ethernet LAN cable for LAN connection</w:t>
                            </w:r>
                            <w:r>
                              <w:t>.</w:t>
                            </w:r>
                            <w:r w:rsidR="00C62407">
                              <w:t xml:space="preserve"> This connection power</w:t>
                            </w:r>
                            <w:r w:rsidR="0081644A">
                              <w:t>s the device</w:t>
                            </w:r>
                            <w:r w:rsidR="00C62407">
                              <w:t xml:space="preserve">. </w:t>
                            </w:r>
                          </w:p>
                        </w:tc>
                      </w:tr>
                      <w:tr w:rsidR="00835B2A" w:rsidRPr="00856523" w:rsidTr="005738BA">
                        <w:trPr>
                          <w:trHeight w:val="668"/>
                        </w:trPr>
                        <w:tc>
                          <w:tcPr>
                            <w:tcW w:w="362" w:type="dxa"/>
                            <w:tcBorders>
                              <w:bottom w:val="nil"/>
                            </w:tcBorders>
                          </w:tcPr>
                          <w:p w:rsidR="00835B2A" w:rsidRPr="00361919" w:rsidRDefault="00835B2A" w:rsidP="00856523">
                            <w:pPr>
                              <w:pStyle w:val="QRTableText"/>
                            </w:pPr>
                            <w:r>
                              <w:t>10</w:t>
                            </w:r>
                          </w:p>
                        </w:tc>
                        <w:tc>
                          <w:tcPr>
                            <w:tcW w:w="5398" w:type="dxa"/>
                            <w:tcBorders>
                              <w:bottom w:val="nil"/>
                            </w:tcBorders>
                          </w:tcPr>
                          <w:p w:rsidR="00835B2A" w:rsidRPr="00361919" w:rsidRDefault="00835B2A" w:rsidP="005738BA">
                            <w:pPr>
                              <w:pStyle w:val="QRTableText"/>
                              <w:rPr>
                                <w:b/>
                              </w:rPr>
                            </w:pPr>
                            <w:r w:rsidRPr="00361919">
                              <w:rPr>
                                <w:b/>
                              </w:rPr>
                              <w:t>PC Port</w:t>
                            </w:r>
                            <w:r w:rsidRPr="00361919">
                              <w:t xml:space="preserve">. </w:t>
                            </w:r>
                            <w:r>
                              <w:t>P</w:t>
                            </w:r>
                            <w:r w:rsidRPr="00361919">
                              <w:t xml:space="preserve">ort </w:t>
                            </w:r>
                            <w:r>
                              <w:t xml:space="preserve">to allow the PC to acquire </w:t>
                            </w:r>
                            <w:r w:rsidR="005738BA">
                              <w:t xml:space="preserve">its </w:t>
                            </w:r>
                            <w:r>
                              <w:t>Ethernet connection</w:t>
                            </w:r>
                            <w:r w:rsidR="005738BA">
                              <w:t xml:space="preserve"> through the phone. </w:t>
                            </w:r>
                          </w:p>
                        </w:tc>
                      </w:tr>
                    </w:tbl>
                    <w:p w:rsidR="00835B2A" w:rsidRDefault="00835B2A" w:rsidP="00835B2A">
                      <w:pPr>
                        <w:pStyle w:val="L1BodyText"/>
                      </w:pP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3512185</wp:posOffset>
                </wp:positionH>
                <wp:positionV relativeFrom="paragraph">
                  <wp:posOffset>-476885</wp:posOffset>
                </wp:positionV>
                <wp:extent cx="3981450" cy="4115435"/>
                <wp:effectExtent l="6985" t="8890" r="12065" b="9525"/>
                <wp:wrapNone/>
                <wp:docPr id="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4115435"/>
                        </a:xfrm>
                        <a:prstGeom prst="rect">
                          <a:avLst/>
                        </a:prstGeom>
                        <a:solidFill>
                          <a:srgbClr val="FFFFFF"/>
                        </a:solidFill>
                        <a:ln w="9525">
                          <a:solidFill>
                            <a:srgbClr val="000000"/>
                          </a:solidFill>
                          <a:miter lim="800000"/>
                          <a:headEnd/>
                          <a:tailEnd/>
                        </a:ln>
                      </wps:spPr>
                      <wps:txbx>
                        <w:txbxContent>
                          <w:p w:rsidR="00835B2A" w:rsidRPr="00D7466F" w:rsidRDefault="00835B2A" w:rsidP="00835B2A">
                            <w:pPr>
                              <w:pStyle w:val="QRH2"/>
                            </w:pPr>
                            <w:r w:rsidRPr="00D7466F">
                              <w:t xml:space="preserve">Interaction SIP Station </w:t>
                            </w:r>
                            <w:r>
                              <w:t>Device Components</w:t>
                            </w:r>
                          </w:p>
                          <w:p w:rsidR="00835B2A" w:rsidRDefault="00835B2A" w:rsidP="00835B2A">
                            <w:pPr>
                              <w:pStyle w:val="QRL1BodyText"/>
                            </w:pPr>
                            <w:r>
                              <w:t xml:space="preserve">To manage incoming and outgoing calls, the Interaction SIP Station includes call control buttons and an LED status indicator.  </w:t>
                            </w:r>
                          </w:p>
                          <w:p w:rsidR="00835B2A" w:rsidRDefault="00835B2A" w:rsidP="00835B2A">
                            <w:pPr>
                              <w:pStyle w:val="QRL1BodyText"/>
                            </w:pPr>
                            <w:r>
                              <w:t xml:space="preserve">The diagram below highlights the Interaction SIP Station </w:t>
                            </w:r>
                            <w:r w:rsidRPr="00187F9E">
                              <w:t xml:space="preserve">front and back controls and ports. </w:t>
                            </w:r>
                            <w:r>
                              <w:t xml:space="preserve"> </w:t>
                            </w:r>
                          </w:p>
                          <w:p w:rsidR="00835B2A" w:rsidRDefault="003E1270" w:rsidP="00835B2A">
                            <w:pPr>
                              <w:pStyle w:val="QRL1BodyText"/>
                              <w:rPr>
                                <w:noProof/>
                              </w:rPr>
                            </w:pPr>
                            <w:r>
                              <w:rPr>
                                <w:noProof/>
                              </w:rPr>
                              <w:drawing>
                                <wp:inline distT="0" distB="0" distL="0" distR="0" wp14:anchorId="60FF301C" wp14:editId="38E58AFF">
                                  <wp:extent cx="2019300" cy="2619375"/>
                                  <wp:effectExtent l="19050" t="0" r="0" b="0"/>
                                  <wp:docPr id="16" name="Picture 16" descr="SIPPhoneModelCall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IPPhoneModelCallouts"/>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019300" cy="2619375"/>
                                          </a:xfrm>
                                          <a:prstGeom prst="rect">
                                            <a:avLst/>
                                          </a:prstGeom>
                                          <a:noFill/>
                                          <a:ln w="9525">
                                            <a:noFill/>
                                            <a:miter lim="800000"/>
                                            <a:headEnd/>
                                            <a:tailEnd/>
                                          </a:ln>
                                        </pic:spPr>
                                      </pic:pic>
                                    </a:graphicData>
                                  </a:graphic>
                                </wp:inline>
                              </w:drawing>
                            </w:r>
                            <w:r w:rsidR="00835B2A">
                              <w:rPr>
                                <w:noProof/>
                              </w:rPr>
                              <w:t xml:space="preserve">     </w:t>
                            </w:r>
                            <w:r>
                              <w:rPr>
                                <w:noProof/>
                              </w:rPr>
                              <w:drawing>
                                <wp:inline distT="0" distB="0" distL="0" distR="0" wp14:anchorId="591236E5" wp14:editId="2AD0DC5D">
                                  <wp:extent cx="1619250" cy="1219200"/>
                                  <wp:effectExtent l="19050" t="0" r="0" b="0"/>
                                  <wp:docPr id="3" name="Picture 1" descr="InteractionSIPStationBackCallout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actionSIPStationBackCallouts.tif"/>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619250" cy="1219200"/>
                                          </a:xfrm>
                                          <a:prstGeom prst="rect">
                                            <a:avLst/>
                                          </a:prstGeom>
                                          <a:noFill/>
                                          <a:ln w="9525">
                                            <a:noFill/>
                                            <a:miter lim="800000"/>
                                            <a:headEnd/>
                                            <a:tailEnd/>
                                          </a:ln>
                                        </pic:spPr>
                                      </pic:pic>
                                    </a:graphicData>
                                  </a:graphic>
                                </wp:inline>
                              </w:drawing>
                            </w:r>
                          </w:p>
                          <w:p w:rsidR="00835B2A" w:rsidRPr="00D86A3A" w:rsidRDefault="00835B2A" w:rsidP="00835B2A">
                            <w:pPr>
                              <w:pStyle w:val="QRFigureText"/>
                            </w:pPr>
                            <w:r>
                              <w:t xml:space="preserve">          </w:t>
                            </w:r>
                            <w:r w:rsidRPr="003E1270">
                              <w:rPr>
                                <w:sz w:val="16"/>
                                <w:szCs w:val="16"/>
                              </w:rPr>
                              <w:t>Front/Top view</w:t>
                            </w:r>
                            <w:r>
                              <w:tab/>
                            </w:r>
                            <w:r>
                              <w:tab/>
                            </w:r>
                            <w:r>
                              <w:tab/>
                            </w:r>
                            <w:r w:rsidRPr="003E1270">
                              <w:rPr>
                                <w:sz w:val="16"/>
                                <w:szCs w:val="16"/>
                              </w:rPr>
                              <w:t>Back view</w:t>
                            </w:r>
                          </w:p>
                          <w:p w:rsidR="00835B2A" w:rsidRDefault="00835B2A" w:rsidP="00835B2A">
                            <w:pPr>
                              <w:pStyle w:val="L1BodyTex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margin-left:276.55pt;margin-top:-37.55pt;width:313.5pt;height:32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">
                <v:textbox>
                  <w:txbxContent>
                    <w:p w:rsidR="00835B2A" w:rsidRPr="00D7466F" w:rsidRDefault="00835B2A" w:rsidP="00835B2A">
                      <w:pPr>
                        <w:pStyle w:val="QRH2"/>
                      </w:pPr>
                      <w:r w:rsidRPr="00D7466F">
                        <w:t xml:space="preserve">Interaction SIP Station </w:t>
                      </w:r>
                      <w:r>
                        <w:t>Device Components</w:t>
                      </w:r>
                    </w:p>
                    <w:p w:rsidR="00835B2A" w:rsidRDefault="00835B2A" w:rsidP="00835B2A">
                      <w:pPr>
                        <w:pStyle w:val="QRL1BodyText"/>
                      </w:pPr>
                      <w:r>
                        <w:t xml:space="preserve">To manage incoming and outgoing calls, the Interaction SIP Station includes call control buttons and an LED status indicator.  </w:t>
                      </w:r>
                    </w:p>
                    <w:p w:rsidR="00835B2A" w:rsidRDefault="00835B2A" w:rsidP="00835B2A">
                      <w:pPr>
                        <w:pStyle w:val="QRL1BodyText"/>
                      </w:pPr>
                      <w:r>
                        <w:t xml:space="preserve">The diagram below highlights the Interaction SIP Station </w:t>
                      </w:r>
                      <w:r w:rsidRPr="00187F9E">
                        <w:t xml:space="preserve">front and back controls and ports. </w:t>
                      </w:r>
                      <w:r>
                        <w:t xml:space="preserve"> </w:t>
                      </w:r>
                    </w:p>
                    <w:p w:rsidR="00835B2A" w:rsidRDefault="003E1270" w:rsidP="00835B2A">
                      <w:pPr>
                        <w:pStyle w:val="QRL1BodyText"/>
                        <w:rPr>
                          <w:noProof/>
                        </w:rPr>
                      </w:pPr>
                      <w:r>
                        <w:rPr>
                          <w:noProof/>
                        </w:rPr>
                        <w:drawing>
                          <wp:inline distT="0" distB="0" distL="0" distR="0" wp14:anchorId="60FF301C" wp14:editId="38E58AFF">
                            <wp:extent cx="2019300" cy="2619375"/>
                            <wp:effectExtent l="19050" t="0" r="0" b="0"/>
                            <wp:docPr id="16" name="Picture 16" descr="SIPPhoneModelCall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IPPhoneModelCallouts"/>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019300" cy="2619375"/>
                                    </a:xfrm>
                                    <a:prstGeom prst="rect">
                                      <a:avLst/>
                                    </a:prstGeom>
                                    <a:noFill/>
                                    <a:ln w="9525">
                                      <a:noFill/>
                                      <a:miter lim="800000"/>
                                      <a:headEnd/>
                                      <a:tailEnd/>
                                    </a:ln>
                                  </pic:spPr>
                                </pic:pic>
                              </a:graphicData>
                            </a:graphic>
                          </wp:inline>
                        </w:drawing>
                      </w:r>
                      <w:r w:rsidR="00835B2A">
                        <w:rPr>
                          <w:noProof/>
                        </w:rPr>
                        <w:t xml:space="preserve">     </w:t>
                      </w:r>
                      <w:r>
                        <w:rPr>
                          <w:noProof/>
                        </w:rPr>
                        <w:drawing>
                          <wp:inline distT="0" distB="0" distL="0" distR="0" wp14:anchorId="591236E5" wp14:editId="2AD0DC5D">
                            <wp:extent cx="1619250" cy="1219200"/>
                            <wp:effectExtent l="19050" t="0" r="0" b="0"/>
                            <wp:docPr id="3" name="Picture 1" descr="InteractionSIPStationBackCallout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actionSIPStationBackCallouts.tif"/>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619250" cy="1219200"/>
                                    </a:xfrm>
                                    <a:prstGeom prst="rect">
                                      <a:avLst/>
                                    </a:prstGeom>
                                    <a:noFill/>
                                    <a:ln w="9525">
                                      <a:noFill/>
                                      <a:miter lim="800000"/>
                                      <a:headEnd/>
                                      <a:tailEnd/>
                                    </a:ln>
                                  </pic:spPr>
                                </pic:pic>
                              </a:graphicData>
                            </a:graphic>
                          </wp:inline>
                        </w:drawing>
                      </w:r>
                    </w:p>
                    <w:p w:rsidR="00835B2A" w:rsidRPr="00D86A3A" w:rsidRDefault="00835B2A" w:rsidP="00835B2A">
                      <w:pPr>
                        <w:pStyle w:val="QRFigureText"/>
                      </w:pPr>
                      <w:r>
                        <w:t xml:space="preserve">          </w:t>
                      </w:r>
                      <w:r w:rsidRPr="003E1270">
                        <w:rPr>
                          <w:sz w:val="16"/>
                          <w:szCs w:val="16"/>
                        </w:rPr>
                        <w:t>Front/Top view</w:t>
                      </w:r>
                      <w:r>
                        <w:tab/>
                      </w:r>
                      <w:r>
                        <w:tab/>
                      </w:r>
                      <w:r>
                        <w:tab/>
                      </w:r>
                      <w:r w:rsidRPr="003E1270">
                        <w:rPr>
                          <w:sz w:val="16"/>
                          <w:szCs w:val="16"/>
                        </w:rPr>
                        <w:t>Back view</w:t>
                      </w:r>
                    </w:p>
                    <w:p w:rsidR="00835B2A" w:rsidRDefault="00835B2A" w:rsidP="00835B2A">
                      <w:pPr>
                        <w:pStyle w:val="L1BodyText"/>
                      </w:pP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-571500</wp:posOffset>
                </wp:positionH>
                <wp:positionV relativeFrom="paragraph">
                  <wp:posOffset>-476885</wp:posOffset>
                </wp:positionV>
                <wp:extent cx="3970655" cy="4115435"/>
                <wp:effectExtent l="9525" t="8890" r="10795" b="9525"/>
                <wp:wrapNone/>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655" cy="4115435"/>
                        </a:xfrm>
                        <a:prstGeom prst="rect">
                          <a:avLst/>
                        </a:prstGeom>
                        <a:solidFill>
                          <a:srgbClr val="FFFFFF"/>
                        </a:solidFill>
                        <a:ln w="9525">
                          <a:solidFill>
                            <a:srgbClr val="000000"/>
                          </a:solidFill>
                          <a:miter lim="800000"/>
                          <a:headEnd/>
                          <a:tailEnd/>
                        </a:ln>
                      </wps:spPr>
                      <wps:txbx>
                        <w:txbxContent>
                          <w:p w:rsidR="00835B2A" w:rsidRPr="00284C9D" w:rsidRDefault="00835B2A" w:rsidP="00284C9D">
                            <w:pPr>
                              <w:pStyle w:val="QRH1"/>
                            </w:pPr>
                            <w:bookmarkStart w:id="0" w:name="_Toc243393150"/>
                            <w:r w:rsidRPr="00284C9D">
                              <w:t>Interaction SIP Station</w:t>
                            </w:r>
                            <w:r w:rsidR="00691B01" w:rsidRPr="00284C9D">
                              <w:rPr>
                                <w:vertAlign w:val="superscript"/>
                              </w:rPr>
                              <w:sym w:font="Symbol" w:char="F0D2"/>
                            </w:r>
                            <w:r w:rsidR="00691B01" w:rsidRPr="00284C9D">
                              <w:rPr>
                                <w:vertAlign w:val="superscript"/>
                              </w:rPr>
                              <w:t xml:space="preserve"> </w:t>
                            </w:r>
                            <w:r w:rsidRPr="00284C9D">
                              <w:t>Quick Reference</w:t>
                            </w:r>
                          </w:p>
                          <w:p w:rsidR="00835B2A" w:rsidRPr="00D7466F" w:rsidRDefault="00835B2A" w:rsidP="00835B2A">
                            <w:pPr>
                              <w:pStyle w:val="QRH2"/>
                            </w:pPr>
                            <w:r>
                              <w:t xml:space="preserve">About </w:t>
                            </w:r>
                            <w:r w:rsidRPr="00D7466F">
                              <w:t xml:space="preserve">Interaction SIP Station </w:t>
                            </w:r>
                            <w:r>
                              <w:t>Device</w:t>
                            </w:r>
                            <w:bookmarkEnd w:id="0"/>
                          </w:p>
                          <w:p w:rsidR="00835B2A" w:rsidRPr="00D86A3A" w:rsidRDefault="002773D1" w:rsidP="00835B2A">
                            <w:pPr>
                              <w:pStyle w:val="QRL1BodyText"/>
                            </w:pPr>
                            <w:r w:rsidRPr="000E324D">
                              <w:rPr>
                                <w:rFonts w:cs="Narkisim"/>
                              </w:rPr>
                              <w:t>The Interaction SIP Station</w:t>
                            </w:r>
                            <w:r w:rsidRPr="000E324D">
                              <w:rPr>
                                <w:rFonts w:ascii="URWGroteskT-ExtrLighObli" w:hAnsi="URWGroteskT-ExtrLighObli" w:cs="Narkisim"/>
                              </w:rPr>
                              <w:t xml:space="preserve"> </w:t>
                            </w:r>
                            <w:r w:rsidRPr="000E324D">
                              <w:rPr>
                                <w:rFonts w:cs="Narkisim"/>
                              </w:rPr>
                              <w:t xml:space="preserve">is a SIP-based device designed for the </w:t>
                            </w:r>
                            <w:r w:rsidR="00EB0143">
                              <w:rPr>
                                <w:rFonts w:cs="Narkisim"/>
                              </w:rPr>
                              <w:br/>
                            </w:r>
                            <w:r w:rsidRPr="000E324D">
                              <w:rPr>
                                <w:rFonts w:cs="Narkisim"/>
                              </w:rPr>
                              <w:t>contact center and enterprise environment, using power over Ethernet, with controls for volume, mute, on-hook/off-hook, and emergency/urgent speed dial autodial.</w:t>
                            </w:r>
                            <w:r>
                              <w:rPr>
                                <w:rFonts w:cs="Narkisim"/>
                              </w:rPr>
                              <w:t xml:space="preserve"> </w:t>
                            </w:r>
                            <w:r w:rsidR="00835B2A">
                              <w:t>The Interaction SIP Station phone work</w:t>
                            </w:r>
                            <w:r>
                              <w:t>s</w:t>
                            </w:r>
                            <w:r w:rsidR="00835B2A">
                              <w:t xml:space="preserve"> with </w:t>
                            </w:r>
                            <w:r w:rsidR="002A3FB5">
                              <w:t>a CIC</w:t>
                            </w:r>
                            <w:r w:rsidR="00835B2A">
                              <w:t xml:space="preserve"> </w:t>
                            </w:r>
                            <w:r w:rsidR="00E4032A">
                              <w:t>c</w:t>
                            </w:r>
                            <w:r w:rsidR="00835B2A">
                              <w:t xml:space="preserve">lient and your attached headset to allow you to make or receive calls.  An optional mounting bracket and two screws (not pictured) are also included to help secure the unit to the wall or desktop. </w:t>
                            </w:r>
                          </w:p>
                          <w:p w:rsidR="00835B2A" w:rsidRDefault="003E1270" w:rsidP="003E1270">
                            <w:pPr>
                              <w:jc w:val="center"/>
                              <w:rPr>
                                <w:noProof/>
                              </w:rPr>
                            </w:pPr>
                            <w:r>
                              <w:rPr>
                                <w:noProof/>
                              </w:rPr>
                              <w:drawing>
                                <wp:inline distT="0" distB="0" distL="0" distR="0">
                                  <wp:extent cx="2400300" cy="2209800"/>
                                  <wp:effectExtent l="19050" t="0" r="0" b="0"/>
                                  <wp:docPr id="1" name="Picture 1" descr="SIPStationWithHeadpho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PStationWithHeadphone2"/>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400300" cy="2209800"/>
                                          </a:xfrm>
                                          <a:prstGeom prst="rect">
                                            <a:avLst/>
                                          </a:prstGeom>
                                          <a:noFill/>
                                          <a:ln w="9525">
                                            <a:noFill/>
                                            <a:miter lim="800000"/>
                                            <a:headEnd/>
                                            <a:tailEnd/>
                                          </a:ln>
                                        </pic:spPr>
                                      </pic:pic>
                                    </a:graphicData>
                                  </a:graphic>
                                </wp:inline>
                              </w:drawing>
                            </w:r>
                          </w:p>
                          <w:p w:rsidR="002773D1" w:rsidRPr="003E1270" w:rsidRDefault="002773D1" w:rsidP="002773D1">
                            <w:pPr>
                              <w:spacing w:before="60"/>
                              <w:rPr>
                                <w:rFonts w:ascii="Verdana" w:hAnsi="Verdana"/>
                                <w:b/>
                                <w:i/>
                                <w:sz w:val="16"/>
                                <w:szCs w:val="16"/>
                              </w:rPr>
                            </w:pPr>
                            <w:r w:rsidRPr="003E1270">
                              <w:rPr>
                                <w:sz w:val="16"/>
                                <w:szCs w:val="16"/>
                              </w:rPr>
                              <w:t xml:space="preserve">  </w:t>
                            </w:r>
                            <w:r w:rsidRPr="003E1270">
                              <w:rPr>
                                <w:rFonts w:ascii="Verdana" w:hAnsi="Verdana"/>
                                <w:b/>
                                <w:i/>
                                <w:sz w:val="16"/>
                                <w:szCs w:val="16"/>
                              </w:rPr>
                              <w:t>Interaction SIP Station full view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margin-left:-45pt;margin-top:-37.55pt;width:312.65pt;height:324.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">
                <v:textbox>
                  <w:txbxContent>
                    <w:p w:rsidR="00835B2A" w:rsidRPr="00284C9D" w:rsidRDefault="00835B2A" w:rsidP="00284C9D">
                      <w:pPr>
                        <w:pStyle w:val="QRH1"/>
                      </w:pPr>
                      <w:bookmarkStart w:id="1" w:name="_Toc243393150"/>
                      <w:r w:rsidRPr="00284C9D">
                        <w:t>Interaction SIP Station</w:t>
                      </w:r>
                      <w:r w:rsidR="00691B01" w:rsidRPr="00284C9D">
                        <w:rPr>
                          <w:vertAlign w:val="superscript"/>
                        </w:rPr>
                        <w:sym w:font="Symbol" w:char="F0D2"/>
                      </w:r>
                      <w:r w:rsidR="00691B01" w:rsidRPr="00284C9D">
                        <w:rPr>
                          <w:vertAlign w:val="superscript"/>
                        </w:rPr>
                        <w:t xml:space="preserve"> </w:t>
                      </w:r>
                      <w:r w:rsidRPr="00284C9D">
                        <w:t>Quick Reference</w:t>
                      </w:r>
                    </w:p>
                    <w:p w:rsidR="00835B2A" w:rsidRPr="00D7466F" w:rsidRDefault="00835B2A" w:rsidP="00835B2A">
                      <w:pPr>
                        <w:pStyle w:val="QRH2"/>
                      </w:pPr>
                      <w:r>
                        <w:t xml:space="preserve">About </w:t>
                      </w:r>
                      <w:r w:rsidRPr="00D7466F">
                        <w:t xml:space="preserve">Interaction SIP Station </w:t>
                      </w:r>
                      <w:r>
                        <w:t>Device</w:t>
                      </w:r>
                      <w:bookmarkEnd w:id="1"/>
                    </w:p>
                    <w:p w:rsidR="00835B2A" w:rsidRPr="00D86A3A" w:rsidRDefault="002773D1" w:rsidP="00835B2A">
                      <w:pPr>
                        <w:pStyle w:val="QRL1BodyText"/>
                      </w:pPr>
                      <w:r w:rsidRPr="000E324D">
                        <w:rPr>
                          <w:rFonts w:cs="Narkisim"/>
                        </w:rPr>
                        <w:t>The Interaction SIP Station</w:t>
                      </w:r>
                      <w:r w:rsidRPr="000E324D">
                        <w:rPr>
                          <w:rFonts w:ascii="URWGroteskT-ExtrLighObli" w:hAnsi="URWGroteskT-ExtrLighObli" w:cs="Narkisim"/>
                        </w:rPr>
                        <w:t xml:space="preserve"> </w:t>
                      </w:r>
                      <w:r w:rsidRPr="000E324D">
                        <w:rPr>
                          <w:rFonts w:cs="Narkisim"/>
                        </w:rPr>
                        <w:t xml:space="preserve">is a SIP-based device designed for the </w:t>
                      </w:r>
                      <w:r w:rsidR="00EB0143">
                        <w:rPr>
                          <w:rFonts w:cs="Narkisim"/>
                        </w:rPr>
                        <w:br/>
                      </w:r>
                      <w:r w:rsidRPr="000E324D">
                        <w:rPr>
                          <w:rFonts w:cs="Narkisim"/>
                        </w:rPr>
                        <w:t>contact center and enterprise environment, using power over Ethernet, with controls for volume, mute, on-hook/off-hook, and emergency/urgent speed dial autodial.</w:t>
                      </w:r>
                      <w:r>
                        <w:rPr>
                          <w:rFonts w:cs="Narkisim"/>
                        </w:rPr>
                        <w:t xml:space="preserve"> </w:t>
                      </w:r>
                      <w:r w:rsidR="00835B2A">
                        <w:t>The Interaction SIP Station phone work</w:t>
                      </w:r>
                      <w:r>
                        <w:t>s</w:t>
                      </w:r>
                      <w:r w:rsidR="00835B2A">
                        <w:t xml:space="preserve"> with </w:t>
                      </w:r>
                      <w:r w:rsidR="002A3FB5">
                        <w:t>a CIC</w:t>
                      </w:r>
                      <w:r w:rsidR="00835B2A">
                        <w:t xml:space="preserve"> </w:t>
                      </w:r>
                      <w:r w:rsidR="00E4032A">
                        <w:t>c</w:t>
                      </w:r>
                      <w:r w:rsidR="00835B2A">
                        <w:t xml:space="preserve">lient and your attached headset to allow you to make or receive calls.  An optional mounting bracket and two screws (not pictured) are also included to help secure the unit to the wall or desktop. </w:t>
                      </w:r>
                    </w:p>
                    <w:p w:rsidR="00835B2A" w:rsidRDefault="003E1270" w:rsidP="003E1270">
                      <w:pPr>
                        <w:jc w:val="center"/>
                        <w:rPr>
                          <w:noProof/>
                        </w:rPr>
                      </w:pPr>
                      <w:r>
                        <w:rPr>
                          <w:noProof/>
                        </w:rPr>
                        <w:drawing>
                          <wp:inline distT="0" distB="0" distL="0" distR="0">
                            <wp:extent cx="2400300" cy="2209800"/>
                            <wp:effectExtent l="19050" t="0" r="0" b="0"/>
                            <wp:docPr id="1" name="Picture 1" descr="SIPStationWithHeadpho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PStationWithHeadphone2"/>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400300" cy="2209800"/>
                                    </a:xfrm>
                                    <a:prstGeom prst="rect">
                                      <a:avLst/>
                                    </a:prstGeom>
                                    <a:noFill/>
                                    <a:ln w="9525">
                                      <a:noFill/>
                                      <a:miter lim="800000"/>
                                      <a:headEnd/>
                                      <a:tailEnd/>
                                    </a:ln>
                                  </pic:spPr>
                                </pic:pic>
                              </a:graphicData>
                            </a:graphic>
                          </wp:inline>
                        </w:drawing>
                      </w:r>
                    </w:p>
                    <w:p w:rsidR="002773D1" w:rsidRPr="003E1270" w:rsidRDefault="002773D1" w:rsidP="002773D1">
                      <w:pPr>
                        <w:spacing w:before="60"/>
                        <w:rPr>
                          <w:rFonts w:ascii="Verdana" w:hAnsi="Verdana"/>
                          <w:b/>
                          <w:i/>
                          <w:sz w:val="16"/>
                          <w:szCs w:val="16"/>
                        </w:rPr>
                      </w:pPr>
                      <w:r w:rsidRPr="003E1270">
                        <w:rPr>
                          <w:sz w:val="16"/>
                          <w:szCs w:val="16"/>
                        </w:rPr>
                        <w:t xml:space="preserve">  </w:t>
                      </w:r>
                      <w:r w:rsidRPr="003E1270">
                        <w:rPr>
                          <w:rFonts w:ascii="Verdana" w:hAnsi="Verdana"/>
                          <w:b/>
                          <w:i/>
                          <w:sz w:val="16"/>
                          <w:szCs w:val="16"/>
                        </w:rPr>
                        <w:t>Interaction SIP Station full view</w:t>
                      </w:r>
                    </w:p>
                  </w:txbxContent>
                </v:textbox>
              </v:shape>
            </w:pict>
          </mc:Fallback>
        </mc:AlternateContent>
      </w:r>
    </w:p>
    <w:p w:rsidR="00835B2A" w:rsidRDefault="00835B2A" w:rsidP="00835B2A"/>
    <w:p w:rsidR="004A1EF2" w:rsidRDefault="00691B01" w:rsidP="00835B2A">
      <w:r>
        <w:rPr>
          <w:noProof/>
        </w:rPr>
        <mc:AlternateContent>
          <mc:Choice Requires="wpg">
            <w:drawing>
              <wp:anchor distT="0" distB="0" distL="114300" distR="114300" simplePos="0" relativeHeight="251657216" behindDoc="0" locked="0" layoutInCell="1" allowOverlap="1">
                <wp:simplePos x="0" y="0"/>
                <wp:positionH relativeFrom="column">
                  <wp:posOffset>11696700</wp:posOffset>
                </wp:positionH>
                <wp:positionV relativeFrom="paragraph">
                  <wp:posOffset>3400425</wp:posOffset>
                </wp:positionV>
                <wp:extent cx="134620" cy="134620"/>
                <wp:effectExtent l="9525" t="9525" r="8255" b="8255"/>
                <wp:wrapNone/>
                <wp:docPr id="2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134620" cy="134620"/>
                          <a:chOff x="255" y="285"/>
                          <a:chExt cx="212" cy="225"/>
                        </a:xfrm>
                      </wpg:grpSpPr>
                      <wps:wsp>
                        <wps:cNvPr id="29" name="Line 31"/>
                        <wps:cNvCnPr/>
                        <wps:spPr bwMode="auto">
                          <a:xfrm>
                            <a:off x="255" y="510"/>
                            <a:ext cx="2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2"/>
                        <wps:cNvCnPr/>
                        <wps:spPr bwMode="auto">
                          <a:xfrm flipV="1">
                            <a:off x="467" y="285"/>
                            <a:ext cx="0"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1B30AA" id="Group 30" o:spid="_x0000_s1026" style="position:absolute;margin-left:921pt;margin-top:267.75pt;width:10.6pt;height:10.6pt;rotation:180;z-index:251657216" coordorigin="255,285" coordsize="21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">
                <v:line id="Line 31" o:spid="_x0000_s1027" style="position:absolute;visibility:visible;mso-wrap-style:square" from="255,510" to="46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32" o:spid="_x0000_s1028" style="position:absolute;flip:y;visibility:visible;mso-wrap-style:square" from="467,285" to="46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group>
            </w:pict>
          </mc:Fallback>
        </mc:AlternateContent>
      </w:r>
      <w:r>
        <w:rPr>
          <w:noProof/>
        </w:rPr>
        <mc:AlternateContent>
          <mc:Choice Requires="wpg">
            <w:drawing>
              <wp:anchor distT="0" distB="0" distL="114300" distR="114300" simplePos="0" relativeHeight="251656192" behindDoc="0" locked="0" layoutInCell="1" allowOverlap="1">
                <wp:simplePos x="0" y="0"/>
                <wp:positionH relativeFrom="column">
                  <wp:posOffset>-792480</wp:posOffset>
                </wp:positionH>
                <wp:positionV relativeFrom="paragraph">
                  <wp:posOffset>3392805</wp:posOffset>
                </wp:positionV>
                <wp:extent cx="134620" cy="134620"/>
                <wp:effectExtent l="7620" t="11430" r="10160" b="6350"/>
                <wp:wrapNone/>
                <wp:docPr id="2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34620" cy="134620"/>
                          <a:chOff x="255" y="285"/>
                          <a:chExt cx="212" cy="225"/>
                        </a:xfrm>
                      </wpg:grpSpPr>
                      <wps:wsp>
                        <wps:cNvPr id="26" name="Line 28"/>
                        <wps:cNvCnPr/>
                        <wps:spPr bwMode="auto">
                          <a:xfrm>
                            <a:off x="255" y="510"/>
                            <a:ext cx="2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9"/>
                        <wps:cNvCnPr/>
                        <wps:spPr bwMode="auto">
                          <a:xfrm flipV="1">
                            <a:off x="467" y="285"/>
                            <a:ext cx="0"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776C0B" id="Group 27" o:spid="_x0000_s1026" style="position:absolute;margin-left:-62.4pt;margin-top:267.15pt;width:10.6pt;height:10.6pt;rotation:-90;z-index:251656192" coordorigin="255,285" coordsize="21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">
                <v:line id="Line 28" o:spid="_x0000_s1027" style="position:absolute;visibility:visible;mso-wrap-style:square" from="255,510" to="46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29" o:spid="_x0000_s1028" style="position:absolute;flip:y;visibility:visible;mso-wrap-style:square" from="467,285" to="46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group>
            </w:pict>
          </mc:Fallback>
        </mc:AlternateContent>
      </w:r>
      <w:r w:rsidR="00835B2A">
        <w:br w:type="page"/>
      </w:r>
      <w:r>
        <w:rPr>
          <w:noProof/>
        </w:rPr>
        <w:lastRenderedPageBreak/>
        <mc:AlternateContent>
          <mc:Choice Requires="wpg">
            <w:drawing>
              <wp:anchor distT="0" distB="0" distL="114300" distR="114300" simplePos="0" relativeHeight="251662336" behindDoc="0" locked="0" layoutInCell="1" allowOverlap="1">
                <wp:simplePos x="0" y="0"/>
                <wp:positionH relativeFrom="column">
                  <wp:posOffset>11692255</wp:posOffset>
                </wp:positionH>
                <wp:positionV relativeFrom="paragraph">
                  <wp:posOffset>3769360</wp:posOffset>
                </wp:positionV>
                <wp:extent cx="134620" cy="134620"/>
                <wp:effectExtent l="5080" t="6985" r="12700" b="10795"/>
                <wp:wrapNone/>
                <wp:docPr id="2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134620" cy="134620"/>
                          <a:chOff x="255" y="285"/>
                          <a:chExt cx="212" cy="225"/>
                        </a:xfrm>
                      </wpg:grpSpPr>
                      <wps:wsp>
                        <wps:cNvPr id="23" name="Line 48"/>
                        <wps:cNvCnPr/>
                        <wps:spPr bwMode="auto">
                          <a:xfrm>
                            <a:off x="255" y="510"/>
                            <a:ext cx="2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49"/>
                        <wps:cNvCnPr/>
                        <wps:spPr bwMode="auto">
                          <a:xfrm flipV="1">
                            <a:off x="467" y="285"/>
                            <a:ext cx="0"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018FD5" id="Group 47" o:spid="_x0000_s1026" style="position:absolute;margin-left:920.65pt;margin-top:296.8pt;width:10.6pt;height:10.6pt;rotation:180;z-index:251662336" coordorigin="255,285" coordsize="21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">
                <v:line id="Line 48" o:spid="_x0000_s1027" style="position:absolute;visibility:visible;mso-wrap-style:square" from="255,510" to="46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49" o:spid="_x0000_s1028" style="position:absolute;flip:y;visibility:visible;mso-wrap-style:square" from="467,285" to="46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-797560</wp:posOffset>
                </wp:positionH>
                <wp:positionV relativeFrom="paragraph">
                  <wp:posOffset>3769360</wp:posOffset>
                </wp:positionV>
                <wp:extent cx="134620" cy="134620"/>
                <wp:effectExtent l="12065" t="6985" r="5715" b="10795"/>
                <wp:wrapNone/>
                <wp:docPr id="1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34620" cy="134620"/>
                          <a:chOff x="255" y="285"/>
                          <a:chExt cx="212" cy="225"/>
                        </a:xfrm>
                      </wpg:grpSpPr>
                      <wps:wsp>
                        <wps:cNvPr id="20" name="Line 45"/>
                        <wps:cNvCnPr/>
                        <wps:spPr bwMode="auto">
                          <a:xfrm>
                            <a:off x="255" y="510"/>
                            <a:ext cx="2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46"/>
                        <wps:cNvCnPr/>
                        <wps:spPr bwMode="auto">
                          <a:xfrm flipV="1">
                            <a:off x="467" y="285"/>
                            <a:ext cx="0"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2E72C2" id="Group 44" o:spid="_x0000_s1026" style="position:absolute;margin-left:-62.8pt;margin-top:296.8pt;width:10.6pt;height:10.6pt;rotation:-90;z-index:251661312" coordorigin="255,285" coordsize="21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">
                <v:line id="Line 45" o:spid="_x0000_s1027" style="position:absolute;visibility:visible;mso-wrap-style:square" from="255,510" to="46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46" o:spid="_x0000_s1028" style="position:absolute;flip:y;visibility:visible;mso-wrap-style:square" from="467,285" to="46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group>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column">
                  <wp:posOffset>11697970</wp:posOffset>
                </wp:positionH>
                <wp:positionV relativeFrom="paragraph">
                  <wp:posOffset>-676275</wp:posOffset>
                </wp:positionV>
                <wp:extent cx="134620" cy="142875"/>
                <wp:effectExtent l="6350" t="13970" r="12700" b="13335"/>
                <wp:wrapNone/>
                <wp:docPr id="1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34620" cy="142875"/>
                          <a:chOff x="255" y="285"/>
                          <a:chExt cx="212" cy="225"/>
                        </a:xfrm>
                      </wpg:grpSpPr>
                      <wps:wsp>
                        <wps:cNvPr id="17" name="Line 54"/>
                        <wps:cNvCnPr/>
                        <wps:spPr bwMode="auto">
                          <a:xfrm>
                            <a:off x="255" y="510"/>
                            <a:ext cx="2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55"/>
                        <wps:cNvCnPr/>
                        <wps:spPr bwMode="auto">
                          <a:xfrm flipV="1">
                            <a:off x="467" y="285"/>
                            <a:ext cx="0"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40B9AA" id="Group 53" o:spid="_x0000_s1026" style="position:absolute;margin-left:921.1pt;margin-top:-53.25pt;width:10.6pt;height:11.25pt;rotation:90;z-index:251664384" coordorigin="255,285" coordsize="21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">
                <v:line id="Line 54" o:spid="_x0000_s1027" style="position:absolute;visibility:visible;mso-wrap-style:square" from="255,510" to="46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55" o:spid="_x0000_s1028" style="position:absolute;flip:y;visibility:visible;mso-wrap-style:square" from="467,285" to="46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column">
                  <wp:posOffset>-801370</wp:posOffset>
                </wp:positionH>
                <wp:positionV relativeFrom="paragraph">
                  <wp:posOffset>-676275</wp:posOffset>
                </wp:positionV>
                <wp:extent cx="134620" cy="134620"/>
                <wp:effectExtent l="8255" t="9525" r="9525" b="8255"/>
                <wp:wrapNone/>
                <wp:docPr id="1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255" y="285"/>
                          <a:chExt cx="212" cy="225"/>
                        </a:xfrm>
                      </wpg:grpSpPr>
                      <wps:wsp>
                        <wps:cNvPr id="13" name="Line 51"/>
                        <wps:cNvCnPr/>
                        <wps:spPr bwMode="auto">
                          <a:xfrm>
                            <a:off x="255" y="510"/>
                            <a:ext cx="2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52"/>
                        <wps:cNvCnPr/>
                        <wps:spPr bwMode="auto">
                          <a:xfrm flipV="1">
                            <a:off x="467" y="285"/>
                            <a:ext cx="0"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028C3D" id="Group 50" o:spid="_x0000_s1026" style="position:absolute;margin-left:-63.1pt;margin-top:-53.25pt;width:10.6pt;height:10.6pt;z-index:251663360" coordorigin="255,285" coordsize="21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">
                <v:line id="Line 51" o:spid="_x0000_s1027" style="position:absolute;visibility:visible;mso-wrap-style:square" from="255,510" to="46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52" o:spid="_x0000_s1028" style="position:absolute;flip:y;visibility:visible;mso-wrap-style:square" from="467,285" to="46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3519805</wp:posOffset>
                </wp:positionH>
                <wp:positionV relativeFrom="margin">
                  <wp:posOffset>-443230</wp:posOffset>
                </wp:positionV>
                <wp:extent cx="3981450" cy="4117340"/>
                <wp:effectExtent l="5080" t="13970" r="13970" b="12065"/>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4117340"/>
                        </a:xfrm>
                        <a:prstGeom prst="rect">
                          <a:avLst/>
                        </a:prstGeom>
                        <a:solidFill>
                          <a:srgbClr val="FFFFFF"/>
                        </a:solidFill>
                        <a:ln w="9525">
                          <a:solidFill>
                            <a:srgbClr val="000000"/>
                          </a:solidFill>
                          <a:miter lim="800000"/>
                          <a:headEnd/>
                          <a:tailEnd/>
                        </a:ln>
                      </wps:spPr>
                      <wps:txbx>
                        <w:txbxContent>
                          <w:p w:rsidR="00835B2A" w:rsidRPr="006A1B33" w:rsidRDefault="00835B2A" w:rsidP="00835B2A">
                            <w:pPr>
                              <w:pStyle w:val="QRH2"/>
                            </w:pPr>
                            <w:r w:rsidRPr="006A1B33">
                              <w:t>Using the Dial Pad</w:t>
                            </w:r>
                          </w:p>
                          <w:p w:rsidR="00EB00E3" w:rsidRDefault="00835B2A" w:rsidP="005738BA">
                            <w:pPr>
                              <w:pStyle w:val="QRL1BodyText"/>
                            </w:pPr>
                            <w:r w:rsidRPr="0033095E">
                              <w:t>The</w:t>
                            </w:r>
                            <w:r>
                              <w:t xml:space="preserve"> </w:t>
                            </w:r>
                            <w:r w:rsidRPr="0033095E">
                              <w:t xml:space="preserve">dial pad enables you to a dial phone number to initiate a call. </w:t>
                            </w:r>
                            <w:r>
                              <w:t xml:space="preserve">When the dial pad is in focus, you can use the numerical keypad on your keyboard to enter a telephone number.  </w:t>
                            </w:r>
                          </w:p>
                          <w:p w:rsidR="00835B2A" w:rsidRPr="0033095E" w:rsidRDefault="00835B2A" w:rsidP="00835B2A">
                            <w:pPr>
                              <w:pStyle w:val="QRL1BodyText"/>
                            </w:pPr>
                            <w:r>
                              <w:t xml:space="preserve">To use the dial pad, you must first </w:t>
                            </w:r>
                            <w:r w:rsidR="00670A55">
                              <w:t>add</w:t>
                            </w:r>
                            <w:r>
                              <w:t xml:space="preserve"> the Dial Pad </w:t>
                            </w:r>
                            <w:r w:rsidR="00373027">
                              <w:t>view</w:t>
                            </w:r>
                            <w:r>
                              <w:t xml:space="preserve"> </w:t>
                            </w:r>
                            <w:r w:rsidR="00670A55">
                              <w:t>to</w:t>
                            </w:r>
                            <w:r>
                              <w:t xml:space="preserve"> </w:t>
                            </w:r>
                            <w:r w:rsidR="00EB0143">
                              <w:br/>
                            </w:r>
                            <w:r w:rsidR="00B25091">
                              <w:t>your CIC</w:t>
                            </w:r>
                            <w:r>
                              <w:t xml:space="preserve"> </w:t>
                            </w:r>
                            <w:r w:rsidR="00E4032A">
                              <w:t>c</w:t>
                            </w:r>
                            <w:r>
                              <w:t>lient.</w:t>
                            </w:r>
                            <w:r w:rsidR="00EB00E3">
                              <w:t xml:space="preserve"> </w:t>
                            </w:r>
                            <w:r w:rsidR="00B25091">
                              <w:t xml:space="preserve">Refer to CIC client help for </w:t>
                            </w:r>
                            <w:r w:rsidR="001E4AB3">
                              <w:t xml:space="preserve">information about using </w:t>
                            </w:r>
                            <w:r w:rsidR="00B25091">
                              <w:t xml:space="preserve">the </w:t>
                            </w:r>
                            <w:r w:rsidR="001E4AB3">
                              <w:t>dial pad.</w:t>
                            </w:r>
                          </w:p>
                          <w:p w:rsidR="00EB00E3" w:rsidRPr="00EB00E3" w:rsidRDefault="00EB00E3" w:rsidP="00670A55">
                            <w:pPr>
                              <w:pStyle w:val="QRL1NumberList"/>
                              <w:rPr>
                                <w:rFonts w:ascii="Arial" w:hAnsi="Arial" w:cs="Arial"/>
                                <w:sz w:val="10"/>
                                <w:szCs w:val="10"/>
                              </w:rPr>
                            </w:pPr>
                            <w:r>
                              <w:tab/>
                            </w:r>
                            <w:r w:rsidRPr="00396D72">
                              <w:rPr>
                                <w:rFonts w:ascii="Arial" w:hAnsi="Arial" w:cs="Arial"/>
                                <w:sz w:val="10"/>
                                <w:szCs w:val="10"/>
                              </w:rPr>
                              <w:t xml:space="preserve"> </w:t>
                            </w:r>
                          </w:p>
                          <w:p w:rsidR="00835B2A" w:rsidRDefault="00835B2A" w:rsidP="00835B2A">
                            <w:pPr>
                              <w:pStyle w:val="QRH2"/>
                            </w:pPr>
                            <w:r>
                              <w:t>Pick Up or Disconnect a Call</w:t>
                            </w:r>
                          </w:p>
                          <w:p w:rsidR="00835B2A" w:rsidRDefault="00835B2A" w:rsidP="00835B2A">
                            <w:pPr>
                              <w:pStyle w:val="QRL1Bullet"/>
                              <w:ind w:left="270" w:hanging="270"/>
                            </w:pPr>
                            <w:r>
                              <w:t xml:space="preserve">To pick up a call, when the call is alerting, press the </w:t>
                            </w:r>
                            <w:r w:rsidR="003E1270">
                              <w:rPr>
                                <w:noProof/>
                              </w:rPr>
                              <w:drawing>
                                <wp:inline distT="0" distB="0" distL="0" distR="0" wp14:anchorId="66805237" wp14:editId="63DEF73F">
                                  <wp:extent cx="180975" cy="114300"/>
                                  <wp:effectExtent l="19050" t="0" r="9525" b="0"/>
                                  <wp:docPr id="7" name="Picture 7" descr="Phon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neicon"/>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80975" cy="114300"/>
                                          </a:xfrm>
                                          <a:prstGeom prst="rect">
                                            <a:avLst/>
                                          </a:prstGeom>
                                          <a:noFill/>
                                          <a:ln w="9525">
                                            <a:noFill/>
                                            <a:miter lim="800000"/>
                                            <a:headEnd/>
                                            <a:tailEnd/>
                                          </a:ln>
                                        </pic:spPr>
                                      </pic:pic>
                                    </a:graphicData>
                                  </a:graphic>
                                </wp:inline>
                              </w:drawing>
                            </w:r>
                            <w:r>
                              <w:t xml:space="preserve"> Phone </w:t>
                            </w:r>
                            <w:r w:rsidR="00EB0143">
                              <w:br/>
                            </w:r>
                            <w:r>
                              <w:t>button on the SIP Station device.</w:t>
                            </w:r>
                          </w:p>
                          <w:p w:rsidR="00835B2A" w:rsidRDefault="00835B2A" w:rsidP="00835B2A">
                            <w:pPr>
                              <w:pStyle w:val="QRL1Bullet"/>
                              <w:ind w:left="270" w:hanging="270"/>
                            </w:pPr>
                            <w:r>
                              <w:t xml:space="preserve">To disconnect a call, when the call is active, press the </w:t>
                            </w:r>
                            <w:r w:rsidR="003E1270">
                              <w:rPr>
                                <w:noProof/>
                              </w:rPr>
                              <w:drawing>
                                <wp:inline distT="0" distB="0" distL="0" distR="0" wp14:anchorId="7BC021F8" wp14:editId="14E4317D">
                                  <wp:extent cx="180975" cy="114300"/>
                                  <wp:effectExtent l="19050" t="0" r="9525" b="0"/>
                                  <wp:docPr id="8" name="Picture 8" descr="Phon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oneicon"/>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80975" cy="114300"/>
                                          </a:xfrm>
                                          <a:prstGeom prst="rect">
                                            <a:avLst/>
                                          </a:prstGeom>
                                          <a:noFill/>
                                          <a:ln w="9525">
                                            <a:noFill/>
                                            <a:miter lim="800000"/>
                                            <a:headEnd/>
                                            <a:tailEnd/>
                                          </a:ln>
                                        </pic:spPr>
                                      </pic:pic>
                                    </a:graphicData>
                                  </a:graphic>
                                </wp:inline>
                              </w:drawing>
                            </w:r>
                            <w:r>
                              <w:t xml:space="preserve"> Phone </w:t>
                            </w:r>
                            <w:r w:rsidR="00EB0143">
                              <w:br/>
                            </w:r>
                            <w:r>
                              <w:t>button on the SIP Station.</w:t>
                            </w:r>
                          </w:p>
                          <w:p w:rsidR="005738BA" w:rsidRDefault="005738BA" w:rsidP="005738BA">
                            <w:pPr>
                              <w:pStyle w:val="QRH2"/>
                            </w:pPr>
                            <w:r>
                              <w:t>Place an Emergency Call</w:t>
                            </w:r>
                          </w:p>
                          <w:p w:rsidR="005738BA" w:rsidRDefault="005738BA" w:rsidP="005738BA">
                            <w:pPr>
                              <w:pStyle w:val="QRL1BodyText"/>
                            </w:pPr>
                            <w:r>
                              <w:t xml:space="preserve">Your administrator has configured a telephone number on the SIP </w:t>
                            </w:r>
                            <w:r w:rsidR="00EB0143">
                              <w:br/>
                            </w:r>
                            <w:r>
                              <w:t xml:space="preserve">Station for you to use in emergency situations.  If you need to place an emergency call, press and hold the </w:t>
                            </w:r>
                            <w:r w:rsidR="003E1270">
                              <w:rPr>
                                <w:b/>
                                <w:noProof/>
                              </w:rPr>
                              <w:drawing>
                                <wp:inline distT="0" distB="0" distL="0" distR="0" wp14:anchorId="114B4EC5" wp14:editId="1119A48D">
                                  <wp:extent cx="28575" cy="95250"/>
                                  <wp:effectExtent l="19050" t="0" r="9525" b="0"/>
                                  <wp:docPr id="9" name="Picture 6" descr="Exc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clam"/>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8575" cy="95250"/>
                                          </a:xfrm>
                                          <a:prstGeom prst="rect">
                                            <a:avLst/>
                                          </a:prstGeom>
                                          <a:noFill/>
                                          <a:ln w="9525">
                                            <a:noFill/>
                                            <a:miter lim="800000"/>
                                            <a:headEnd/>
                                            <a:tailEnd/>
                                          </a:ln>
                                        </pic:spPr>
                                      </pic:pic>
                                    </a:graphicData>
                                  </a:graphic>
                                </wp:inline>
                              </w:drawing>
                            </w:r>
                            <w:r>
                              <w:rPr>
                                <w:b/>
                              </w:rPr>
                              <w:t xml:space="preserve"> </w:t>
                            </w:r>
                            <w:r w:rsidRPr="00BB3A8B">
                              <w:t>(emergency speed dial)</w:t>
                            </w:r>
                            <w:r w:rsidR="003E1270">
                              <w:t xml:space="preserve"> button to initiate the call. </w:t>
                            </w:r>
                          </w:p>
                          <w:p w:rsidR="00835B2A" w:rsidRDefault="00835B2A" w:rsidP="00835B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29" type="#_x0000_t202" style="position:absolute;margin-left:277.15pt;margin-top:-34.9pt;width:313.5pt;height:32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">
                <v:textbox>
                  <w:txbxContent>
                    <w:p w:rsidR="00835B2A" w:rsidRPr="006A1B33" w:rsidRDefault="00835B2A" w:rsidP="00835B2A">
                      <w:pPr>
                        <w:pStyle w:val="QRH2"/>
                      </w:pPr>
                      <w:r w:rsidRPr="006A1B33">
                        <w:t>Using the Dial Pad</w:t>
                      </w:r>
                    </w:p>
                    <w:p w:rsidR="00EB00E3" w:rsidRDefault="00835B2A" w:rsidP="005738BA">
                      <w:pPr>
                        <w:pStyle w:val="QRL1BodyText"/>
                      </w:pPr>
                      <w:r w:rsidRPr="0033095E">
                        <w:t>The</w:t>
                      </w:r>
                      <w:r>
                        <w:t xml:space="preserve"> </w:t>
                      </w:r>
                      <w:r w:rsidRPr="0033095E">
                        <w:t xml:space="preserve">dial pad enables you to a dial phone number to initiate a call. </w:t>
                      </w:r>
                      <w:r>
                        <w:t xml:space="preserve">When the dial pad is in focus, you can use the numerical keypad on your keyboard to enter a telephone number.  </w:t>
                      </w:r>
                    </w:p>
                    <w:p w:rsidR="00835B2A" w:rsidRPr="0033095E" w:rsidRDefault="00835B2A" w:rsidP="00835B2A">
                      <w:pPr>
                        <w:pStyle w:val="QRL1BodyText"/>
                      </w:pPr>
                      <w:r>
                        <w:t xml:space="preserve">To use the dial pad, you must first </w:t>
                      </w:r>
                      <w:r w:rsidR="00670A55">
                        <w:t>add</w:t>
                      </w:r>
                      <w:r>
                        <w:t xml:space="preserve"> the Dial Pad </w:t>
                      </w:r>
                      <w:r w:rsidR="00373027">
                        <w:t>view</w:t>
                      </w:r>
                      <w:r>
                        <w:t xml:space="preserve"> </w:t>
                      </w:r>
                      <w:r w:rsidR="00670A55">
                        <w:t>to</w:t>
                      </w:r>
                      <w:r>
                        <w:t xml:space="preserve"> </w:t>
                      </w:r>
                      <w:r w:rsidR="00EB0143">
                        <w:br/>
                      </w:r>
                      <w:r w:rsidR="00B25091">
                        <w:t>your CIC</w:t>
                      </w:r>
                      <w:r>
                        <w:t xml:space="preserve"> </w:t>
                      </w:r>
                      <w:r w:rsidR="00E4032A">
                        <w:t>c</w:t>
                      </w:r>
                      <w:r>
                        <w:t>lient.</w:t>
                      </w:r>
                      <w:r w:rsidR="00EB00E3">
                        <w:t xml:space="preserve"> </w:t>
                      </w:r>
                      <w:r w:rsidR="00B25091">
                        <w:t xml:space="preserve">Refer to CIC client help for </w:t>
                      </w:r>
                      <w:r w:rsidR="001E4AB3">
                        <w:t xml:space="preserve">information about using </w:t>
                      </w:r>
                      <w:r w:rsidR="00B25091">
                        <w:t xml:space="preserve">the </w:t>
                      </w:r>
                      <w:r w:rsidR="001E4AB3">
                        <w:t>dial pad.</w:t>
                      </w:r>
                    </w:p>
                    <w:p w:rsidR="00EB00E3" w:rsidRPr="00EB00E3" w:rsidRDefault="00EB00E3" w:rsidP="00670A55">
                      <w:pPr>
                        <w:pStyle w:val="QRL1NumberList"/>
                        <w:rPr>
                          <w:rFonts w:ascii="Arial" w:hAnsi="Arial" w:cs="Arial"/>
                          <w:sz w:val="10"/>
                          <w:szCs w:val="10"/>
                        </w:rPr>
                      </w:pPr>
                      <w:r>
                        <w:tab/>
                      </w:r>
                      <w:r w:rsidRPr="00396D72">
                        <w:rPr>
                          <w:rFonts w:ascii="Arial" w:hAnsi="Arial" w:cs="Arial"/>
                          <w:sz w:val="10"/>
                          <w:szCs w:val="10"/>
                        </w:rPr>
                        <w:t xml:space="preserve"> </w:t>
                      </w:r>
                    </w:p>
                    <w:p w:rsidR="00835B2A" w:rsidRDefault="00835B2A" w:rsidP="00835B2A">
                      <w:pPr>
                        <w:pStyle w:val="QRH2"/>
                      </w:pPr>
                      <w:r>
                        <w:t>Pick Up or Disconnect a Call</w:t>
                      </w:r>
                    </w:p>
                    <w:p w:rsidR="00835B2A" w:rsidRDefault="00835B2A" w:rsidP="00835B2A">
                      <w:pPr>
                        <w:pStyle w:val="QRL1Bullet"/>
                        <w:ind w:left="270" w:hanging="270"/>
                      </w:pPr>
                      <w:r>
                        <w:t xml:space="preserve">To pick up a call, when the call is alerting, press the </w:t>
                      </w:r>
                      <w:r w:rsidR="003E1270">
                        <w:rPr>
                          <w:noProof/>
                        </w:rPr>
                        <w:drawing>
                          <wp:inline distT="0" distB="0" distL="0" distR="0" wp14:anchorId="66805237" wp14:editId="63DEF73F">
                            <wp:extent cx="180975" cy="114300"/>
                            <wp:effectExtent l="19050" t="0" r="9525" b="0"/>
                            <wp:docPr id="7" name="Picture 7" descr="Phon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neicon"/>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80975" cy="114300"/>
                                    </a:xfrm>
                                    <a:prstGeom prst="rect">
                                      <a:avLst/>
                                    </a:prstGeom>
                                    <a:noFill/>
                                    <a:ln w="9525">
                                      <a:noFill/>
                                      <a:miter lim="800000"/>
                                      <a:headEnd/>
                                      <a:tailEnd/>
                                    </a:ln>
                                  </pic:spPr>
                                </pic:pic>
                              </a:graphicData>
                            </a:graphic>
                          </wp:inline>
                        </w:drawing>
                      </w:r>
                      <w:r>
                        <w:t xml:space="preserve"> Phone </w:t>
                      </w:r>
                      <w:r w:rsidR="00EB0143">
                        <w:br/>
                      </w:r>
                      <w:r>
                        <w:t>button on the SIP Station device.</w:t>
                      </w:r>
                    </w:p>
                    <w:p w:rsidR="00835B2A" w:rsidRDefault="00835B2A" w:rsidP="00835B2A">
                      <w:pPr>
                        <w:pStyle w:val="QRL1Bullet"/>
                        <w:ind w:left="270" w:hanging="270"/>
                      </w:pPr>
                      <w:r>
                        <w:t xml:space="preserve">To disconnect a call, when the call is active, press the </w:t>
                      </w:r>
                      <w:r w:rsidR="003E1270">
                        <w:rPr>
                          <w:noProof/>
                        </w:rPr>
                        <w:drawing>
                          <wp:inline distT="0" distB="0" distL="0" distR="0" wp14:anchorId="7BC021F8" wp14:editId="14E4317D">
                            <wp:extent cx="180975" cy="114300"/>
                            <wp:effectExtent l="19050" t="0" r="9525" b="0"/>
                            <wp:docPr id="8" name="Picture 8" descr="Phon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oneicon"/>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80975" cy="114300"/>
                                    </a:xfrm>
                                    <a:prstGeom prst="rect">
                                      <a:avLst/>
                                    </a:prstGeom>
                                    <a:noFill/>
                                    <a:ln w="9525">
                                      <a:noFill/>
                                      <a:miter lim="800000"/>
                                      <a:headEnd/>
                                      <a:tailEnd/>
                                    </a:ln>
                                  </pic:spPr>
                                </pic:pic>
                              </a:graphicData>
                            </a:graphic>
                          </wp:inline>
                        </w:drawing>
                      </w:r>
                      <w:r>
                        <w:t xml:space="preserve"> Phone </w:t>
                      </w:r>
                      <w:r w:rsidR="00EB0143">
                        <w:br/>
                      </w:r>
                      <w:r>
                        <w:t>button on the SIP Station.</w:t>
                      </w:r>
                    </w:p>
                    <w:p w:rsidR="005738BA" w:rsidRDefault="005738BA" w:rsidP="005738BA">
                      <w:pPr>
                        <w:pStyle w:val="QRH2"/>
                      </w:pPr>
                      <w:r>
                        <w:t>Place an Emergency Call</w:t>
                      </w:r>
                    </w:p>
                    <w:p w:rsidR="005738BA" w:rsidRDefault="005738BA" w:rsidP="005738BA">
                      <w:pPr>
                        <w:pStyle w:val="QRL1BodyText"/>
                      </w:pPr>
                      <w:r>
                        <w:t xml:space="preserve">Your administrator has configured a telephone number on the SIP </w:t>
                      </w:r>
                      <w:r w:rsidR="00EB0143">
                        <w:br/>
                      </w:r>
                      <w:r>
                        <w:t xml:space="preserve">Station for you to use in emergency situations.  If you need to place an emergency call, press and hold the </w:t>
                      </w:r>
                      <w:r w:rsidR="003E1270">
                        <w:rPr>
                          <w:b/>
                          <w:noProof/>
                        </w:rPr>
                        <w:drawing>
                          <wp:inline distT="0" distB="0" distL="0" distR="0" wp14:anchorId="114B4EC5" wp14:editId="1119A48D">
                            <wp:extent cx="28575" cy="95250"/>
                            <wp:effectExtent l="19050" t="0" r="9525" b="0"/>
                            <wp:docPr id="9" name="Picture 6" descr="Exc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clam"/>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8575" cy="95250"/>
                                    </a:xfrm>
                                    <a:prstGeom prst="rect">
                                      <a:avLst/>
                                    </a:prstGeom>
                                    <a:noFill/>
                                    <a:ln w="9525">
                                      <a:noFill/>
                                      <a:miter lim="800000"/>
                                      <a:headEnd/>
                                      <a:tailEnd/>
                                    </a:ln>
                                  </pic:spPr>
                                </pic:pic>
                              </a:graphicData>
                            </a:graphic>
                          </wp:inline>
                        </w:drawing>
                      </w:r>
                      <w:r>
                        <w:rPr>
                          <w:b/>
                        </w:rPr>
                        <w:t xml:space="preserve"> </w:t>
                      </w:r>
                      <w:r w:rsidRPr="00BB3A8B">
                        <w:t>(emergency speed dial)</w:t>
                      </w:r>
                      <w:r w:rsidR="003E1270">
                        <w:t xml:space="preserve"> button to initiate the call. </w:t>
                      </w:r>
                    </w:p>
                    <w:p w:rsidR="00835B2A" w:rsidRDefault="00835B2A" w:rsidP="00835B2A"/>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posOffset>7615555</wp:posOffset>
                </wp:positionH>
                <wp:positionV relativeFrom="margin">
                  <wp:posOffset>-443230</wp:posOffset>
                </wp:positionV>
                <wp:extent cx="3981450" cy="4117340"/>
                <wp:effectExtent l="5080" t="13970" r="13970" b="12065"/>
                <wp:wrapNone/>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4117340"/>
                        </a:xfrm>
                        <a:prstGeom prst="rect">
                          <a:avLst/>
                        </a:prstGeom>
                        <a:solidFill>
                          <a:srgbClr val="FFFFFF"/>
                        </a:solidFill>
                        <a:ln w="9525">
                          <a:solidFill>
                            <a:srgbClr val="000000"/>
                          </a:solidFill>
                          <a:miter lim="800000"/>
                          <a:headEnd/>
                          <a:tailEnd/>
                        </a:ln>
                      </wps:spPr>
                      <wps:txbx>
                        <w:txbxContent>
                          <w:p w:rsidR="005738BA" w:rsidRDefault="005738BA" w:rsidP="005738BA">
                            <w:pPr>
                              <w:pStyle w:val="QRH2"/>
                            </w:pPr>
                            <w:r>
                              <w:t>Mute a Caller</w:t>
                            </w:r>
                          </w:p>
                          <w:p w:rsidR="005738BA" w:rsidRDefault="005738BA" w:rsidP="005738BA">
                            <w:pPr>
                              <w:pStyle w:val="QRL1BodyText"/>
                            </w:pPr>
                            <w:r>
                              <w:t>There a two ways to mute a call:</w:t>
                            </w:r>
                          </w:p>
                          <w:p w:rsidR="005738BA" w:rsidRDefault="005738BA" w:rsidP="005738BA">
                            <w:pPr>
                              <w:pStyle w:val="QRL1Bullet"/>
                            </w:pPr>
                            <w:r>
                              <w:t xml:space="preserve">When the call is active, on the Interaction SIP Station press the </w:t>
                            </w:r>
                            <w:r w:rsidR="00EB0143">
                              <w:br/>
                            </w:r>
                            <w:r w:rsidRPr="00EC7919">
                              <w:rPr>
                                <w:b/>
                              </w:rPr>
                              <w:t>Mute</w:t>
                            </w:r>
                            <w:r>
                              <w:t xml:space="preserve"> button.  The LED will display as solid red to indicate the call </w:t>
                            </w:r>
                            <w:r w:rsidR="00EB0143">
                              <w:br/>
                            </w:r>
                            <w:r>
                              <w:t xml:space="preserve">is muted.  To remove the call from Mute status, press the Mute </w:t>
                            </w:r>
                            <w:r w:rsidR="00EB0143">
                              <w:br/>
                            </w:r>
                            <w:r>
                              <w:t>button again.</w:t>
                            </w:r>
                          </w:p>
                          <w:p w:rsidR="005738BA" w:rsidRDefault="005738BA" w:rsidP="005738BA">
                            <w:pPr>
                              <w:pStyle w:val="QRL1Bullet"/>
                            </w:pPr>
                            <w:r>
                              <w:t xml:space="preserve">Or in </w:t>
                            </w:r>
                            <w:r w:rsidR="002A3FB5">
                              <w:t>a CIC</w:t>
                            </w:r>
                            <w:r>
                              <w:t xml:space="preserve"> </w:t>
                            </w:r>
                            <w:r w:rsidR="00E4032A">
                              <w:t>c</w:t>
                            </w:r>
                            <w:r>
                              <w:t xml:space="preserve">lient, press the </w:t>
                            </w:r>
                            <w:r w:rsidRPr="00EC7919">
                              <w:rPr>
                                <w:b/>
                              </w:rPr>
                              <w:t>Mute</w:t>
                            </w:r>
                            <w:r>
                              <w:t xml:space="preserve"> button.  </w:t>
                            </w:r>
                          </w:p>
                          <w:p w:rsidR="005738BA" w:rsidRPr="00C778C6" w:rsidRDefault="005738BA" w:rsidP="005738BA">
                            <w:pPr>
                              <w:pStyle w:val="QRL1BodyText"/>
                              <w:rPr>
                                <w:sz w:val="14"/>
                              </w:rPr>
                            </w:pPr>
                            <w:r w:rsidRPr="005C7A57">
                              <w:rPr>
                                <w:b/>
                                <w:sz w:val="14"/>
                              </w:rPr>
                              <w:t>Note</w:t>
                            </w:r>
                            <w:r w:rsidRPr="005C7A57">
                              <w:rPr>
                                <w:sz w:val="14"/>
                              </w:rPr>
                              <w:t xml:space="preserve">:  These methods are not currently linked together. For example, pressing the </w:t>
                            </w:r>
                            <w:r w:rsidRPr="005C7A57">
                              <w:rPr>
                                <w:b/>
                                <w:sz w:val="14"/>
                              </w:rPr>
                              <w:t>Mute</w:t>
                            </w:r>
                            <w:r w:rsidRPr="005C7A57">
                              <w:rPr>
                                <w:sz w:val="14"/>
                              </w:rPr>
                              <w:t xml:space="preserve"> button on the Interaction SIP Station will not cause the </w:t>
                            </w:r>
                            <w:r w:rsidRPr="005C7A57">
                              <w:rPr>
                                <w:b/>
                                <w:sz w:val="14"/>
                              </w:rPr>
                              <w:t>Mute</w:t>
                            </w:r>
                            <w:r w:rsidRPr="005C7A57">
                              <w:rPr>
                                <w:sz w:val="14"/>
                              </w:rPr>
                              <w:t xml:space="preserve"> button in </w:t>
                            </w:r>
                            <w:r w:rsidR="008C3F56">
                              <w:rPr>
                                <w:sz w:val="14"/>
                              </w:rPr>
                              <w:t xml:space="preserve">a CIC </w:t>
                            </w:r>
                            <w:r w:rsidR="00E4032A">
                              <w:rPr>
                                <w:sz w:val="14"/>
                              </w:rPr>
                              <w:t>c</w:t>
                            </w:r>
                            <w:r w:rsidRPr="005C7A57">
                              <w:rPr>
                                <w:sz w:val="14"/>
                              </w:rPr>
                              <w:t xml:space="preserve">lient to appear activated.  Pressing the </w:t>
                            </w:r>
                            <w:r w:rsidRPr="005C7A57">
                              <w:rPr>
                                <w:b/>
                                <w:sz w:val="14"/>
                              </w:rPr>
                              <w:t>Mute</w:t>
                            </w:r>
                            <w:r w:rsidRPr="005C7A57">
                              <w:rPr>
                                <w:sz w:val="14"/>
                              </w:rPr>
                              <w:t xml:space="preserve"> button in </w:t>
                            </w:r>
                            <w:r w:rsidR="008C3F56">
                              <w:rPr>
                                <w:sz w:val="14"/>
                              </w:rPr>
                              <w:t>a CIC</w:t>
                            </w:r>
                            <w:r w:rsidRPr="005C7A57">
                              <w:rPr>
                                <w:sz w:val="14"/>
                              </w:rPr>
                              <w:t xml:space="preserve"> </w:t>
                            </w:r>
                            <w:r w:rsidR="00E4032A">
                              <w:rPr>
                                <w:sz w:val="14"/>
                              </w:rPr>
                              <w:t>c</w:t>
                            </w:r>
                            <w:r w:rsidRPr="005C7A57">
                              <w:rPr>
                                <w:sz w:val="14"/>
                              </w:rPr>
                              <w:t>lient will not cause the Interaction SIP Station LED to display solid red.  Either method will successfully mute the call</w:t>
                            </w:r>
                            <w:r w:rsidRPr="00C778C6">
                              <w:rPr>
                                <w:sz w:val="14"/>
                              </w:rPr>
                              <w:t>.</w:t>
                            </w:r>
                          </w:p>
                          <w:p w:rsidR="00835B2A" w:rsidRDefault="00835B2A" w:rsidP="005738BA">
                            <w:pPr>
                              <w:pStyle w:val="QRH2"/>
                            </w:pPr>
                            <w:r>
                              <w:t>Increase or Decrease Volume</w:t>
                            </w:r>
                          </w:p>
                          <w:p w:rsidR="00835B2A" w:rsidRDefault="00835B2A" w:rsidP="00835B2A">
                            <w:pPr>
                              <w:pStyle w:val="QRL1BodyText"/>
                            </w:pPr>
                            <w:r w:rsidRPr="00361919">
                              <w:t xml:space="preserve">When connected to a call, </w:t>
                            </w:r>
                            <w:r>
                              <w:t xml:space="preserve">press the </w:t>
                            </w:r>
                            <w:r w:rsidRPr="0057645D">
                              <w:rPr>
                                <w:b/>
                              </w:rPr>
                              <w:t xml:space="preserve">Volume Up </w:t>
                            </w:r>
                            <w:r>
                              <w:t xml:space="preserve">or </w:t>
                            </w:r>
                            <w:r w:rsidRPr="0057645D">
                              <w:rPr>
                                <w:b/>
                              </w:rPr>
                              <w:t>Volume down</w:t>
                            </w:r>
                            <w:r>
                              <w:t xml:space="preserve"> </w:t>
                            </w:r>
                            <w:r w:rsidR="005738BA">
                              <w:br/>
                            </w:r>
                            <w:r>
                              <w:t xml:space="preserve">buttons to </w:t>
                            </w:r>
                            <w:r w:rsidRPr="00361919">
                              <w:t xml:space="preserve">adjust </w:t>
                            </w:r>
                            <w:r>
                              <w:t>the caller’s volume</w:t>
                            </w:r>
                            <w:r w:rsidRPr="00361919">
                              <w:t xml:space="preserve">. </w:t>
                            </w:r>
                          </w:p>
                          <w:p w:rsidR="00835B2A" w:rsidRPr="00304853" w:rsidRDefault="00835B2A" w:rsidP="005738BA">
                            <w:pPr>
                              <w:pStyle w:val="QRL1BodyText"/>
                              <w:rPr>
                                <w:sz w:val="14"/>
                              </w:rPr>
                            </w:pPr>
                            <w:r w:rsidRPr="00C778C6">
                              <w:rPr>
                                <w:b/>
                                <w:sz w:val="14"/>
                              </w:rPr>
                              <w:t>Note</w:t>
                            </w:r>
                            <w:r w:rsidRPr="00C778C6">
                              <w:rPr>
                                <w:sz w:val="14"/>
                              </w:rPr>
                              <w:t>:  When not connected to a call, pressing these buttons will adjust the ringer volume</w:t>
                            </w:r>
                            <w:r w:rsidRPr="00361919">
                              <w:t>.</w:t>
                            </w:r>
                          </w:p>
                          <w:p w:rsidR="00835B2A" w:rsidRDefault="00391D1F" w:rsidP="00835B2A">
                            <w:pPr>
                              <w:jc w:val="center"/>
                              <w:rPr>
                                <w:sz w:val="14"/>
                                <w:szCs w:val="14"/>
                              </w:rPr>
                            </w:pPr>
                            <w:r>
                              <w:rPr>
                                <w:noProof/>
                              </w:rPr>
                              <w:drawing>
                                <wp:inline distT="0" distB="0" distL="0" distR="0" wp14:anchorId="2AB1B91F" wp14:editId="7F17B54C">
                                  <wp:extent cx="1179871" cy="238146"/>
                                  <wp:effectExtent l="0" t="0" r="1270" b="9525"/>
                                  <wp:docPr id="6" name="Picture 6" descr="../Desktop/Genesys/GEN_id_color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Genesys/GEN_id_color_cmy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498" cy="243520"/>
                                          </a:xfrm>
                                          <a:prstGeom prst="rect">
                                            <a:avLst/>
                                          </a:prstGeom>
                                          <a:noFill/>
                                          <a:ln>
                                            <a:noFill/>
                                          </a:ln>
                                        </pic:spPr>
                                      </pic:pic>
                                    </a:graphicData>
                                  </a:graphic>
                                </wp:inline>
                              </w:drawing>
                            </w:r>
                            <w:bookmarkStart w:id="2" w:name="_GoBack"/>
                            <w:bookmarkEnd w:id="2"/>
                          </w:p>
                          <w:p w:rsidR="00835B2A" w:rsidRPr="00105315" w:rsidRDefault="00835B2A" w:rsidP="00835B2A">
                            <w:pPr>
                              <w:jc w:val="center"/>
                              <w:rPr>
                                <w:rFonts w:ascii="Verdana" w:hAnsi="Verdana"/>
                                <w:sz w:val="14"/>
                                <w:szCs w:val="14"/>
                              </w:rPr>
                            </w:pPr>
                          </w:p>
                          <w:p w:rsidR="00391D1F" w:rsidRPr="00391D1F" w:rsidRDefault="00391D1F" w:rsidP="00391D1F">
                            <w:pPr>
                              <w:pStyle w:val="CopyrightRebrandingBodyText"/>
                              <w:ind w:left="0"/>
                              <w:jc w:val="center"/>
                              <w:rPr>
                                <w:sz w:val="12"/>
                                <w:szCs w:val="12"/>
                              </w:rPr>
                            </w:pPr>
                            <w:bookmarkStart w:id="3" w:name="_Toc511445948"/>
                            <w:r w:rsidRPr="00391D1F">
                              <w:rPr>
                                <w:sz w:val="12"/>
                                <w:szCs w:val="12"/>
                              </w:rPr>
                              <w:t xml:space="preserve">Genesys Telecommunications Laboratories, Inc. </w:t>
                            </w:r>
                            <w:r w:rsidRPr="00391D1F">
                              <w:rPr>
                                <w:sz w:val="12"/>
                                <w:szCs w:val="12"/>
                              </w:rPr>
                              <w:br/>
                              <w:t>2001 Junipero Serra Boulevard</w:t>
                            </w:r>
                            <w:r w:rsidRPr="00391D1F">
                              <w:rPr>
                                <w:sz w:val="12"/>
                                <w:szCs w:val="12"/>
                              </w:rPr>
                              <w:br/>
                              <w:t>Daly City, CA 94014</w:t>
                            </w:r>
                            <w:r w:rsidRPr="00391D1F">
                              <w:rPr>
                                <w:sz w:val="12"/>
                                <w:szCs w:val="12"/>
                              </w:rPr>
                              <w:br/>
                              <w:t>Telephone/Fax (844) 274-5992</w:t>
                            </w:r>
                            <w:r w:rsidRPr="00391D1F">
                              <w:rPr>
                                <w:sz w:val="12"/>
                                <w:szCs w:val="12"/>
                              </w:rPr>
                              <w:br/>
                            </w:r>
                            <w:hyperlink r:id="rId14" w:history="1">
                              <w:r w:rsidRPr="00391D1F">
                                <w:rPr>
                                  <w:rStyle w:val="Hyperlink"/>
                                  <w:sz w:val="12"/>
                                  <w:szCs w:val="12"/>
                                </w:rPr>
                                <w:t>www.genesys.com</w:t>
                              </w:r>
                            </w:hyperlink>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1"/>
                              <w:gridCol w:w="2991"/>
                            </w:tblGrid>
                            <w:tr w:rsidR="005C7A57" w:rsidTr="005C7A57">
                              <w:tc>
                                <w:tcPr>
                                  <w:tcW w:w="2991" w:type="dxa"/>
                                </w:tcPr>
                                <w:p w:rsidR="005C7A57" w:rsidRPr="005C7A57" w:rsidRDefault="005C7A57" w:rsidP="005C7A57">
                                  <w:pPr>
                                    <w:rPr>
                                      <w:rFonts w:ascii="Verdana" w:hAnsi="Verdana"/>
                                      <w:sz w:val="12"/>
                                      <w:szCs w:val="16"/>
                                    </w:rPr>
                                  </w:pPr>
                                  <w:r w:rsidRPr="005C7A57">
                                    <w:rPr>
                                      <w:rFonts w:ascii="Verdana" w:hAnsi="Verdana"/>
                                      <w:sz w:val="12"/>
                                      <w:szCs w:val="16"/>
                                    </w:rPr>
                                    <w:t>DC-012-NVQRC1</w:t>
                                  </w:r>
                                </w:p>
                              </w:tc>
                              <w:tc>
                                <w:tcPr>
                                  <w:tcW w:w="2991" w:type="dxa"/>
                                </w:tcPr>
                                <w:p w:rsidR="005C7A57" w:rsidRPr="005C7A57" w:rsidRDefault="005C7A57" w:rsidP="00BD76B1">
                                  <w:pPr>
                                    <w:jc w:val="right"/>
                                    <w:rPr>
                                      <w:rFonts w:ascii="Verdana" w:hAnsi="Verdana"/>
                                      <w:sz w:val="12"/>
                                    </w:rPr>
                                  </w:pPr>
                                  <w:r w:rsidRPr="005C7A57">
                                    <w:rPr>
                                      <w:rFonts w:ascii="Verdana" w:hAnsi="Verdana"/>
                                      <w:sz w:val="12"/>
                                    </w:rPr>
                                    <w:t xml:space="preserve">Revised </w:t>
                                  </w:r>
                                  <w:r w:rsidR="00391D1F">
                                    <w:rPr>
                                      <w:rFonts w:ascii="Verdana" w:hAnsi="Verdana"/>
                                      <w:sz w:val="12"/>
                                    </w:rPr>
                                    <w:t>1</w:t>
                                  </w:r>
                                  <w:r w:rsidR="00284C9D">
                                    <w:rPr>
                                      <w:rFonts w:ascii="Verdana" w:hAnsi="Verdana"/>
                                      <w:sz w:val="12"/>
                                    </w:rPr>
                                    <w:t>2</w:t>
                                  </w:r>
                                  <w:r w:rsidR="00A34F90">
                                    <w:rPr>
                                      <w:rFonts w:ascii="Verdana" w:hAnsi="Verdana"/>
                                      <w:sz w:val="12"/>
                                    </w:rPr>
                                    <w:t>/</w:t>
                                  </w:r>
                                  <w:r w:rsidR="00284C9D">
                                    <w:rPr>
                                      <w:rFonts w:ascii="Verdana" w:hAnsi="Verdana"/>
                                      <w:sz w:val="12"/>
                                    </w:rPr>
                                    <w:t>1</w:t>
                                  </w:r>
                                  <w:r w:rsidR="00391D1F">
                                    <w:rPr>
                                      <w:rFonts w:ascii="Verdana" w:hAnsi="Verdana"/>
                                      <w:sz w:val="12"/>
                                    </w:rPr>
                                    <w:t>1</w:t>
                                  </w:r>
                                  <w:r w:rsidRPr="005C7A57">
                                    <w:rPr>
                                      <w:rFonts w:ascii="Verdana" w:hAnsi="Verdana"/>
                                      <w:sz w:val="12"/>
                                    </w:rPr>
                                    <w:t>/201</w:t>
                                  </w:r>
                                  <w:r w:rsidR="00391D1F">
                                    <w:rPr>
                                      <w:rFonts w:ascii="Verdana" w:hAnsi="Verdana"/>
                                      <w:sz w:val="12"/>
                                    </w:rPr>
                                    <w:t>7</w:t>
                                  </w:r>
                                </w:p>
                              </w:tc>
                            </w:tr>
                          </w:tbl>
                          <w:p w:rsidR="00835B2A" w:rsidRPr="00EA7799" w:rsidRDefault="001F1058" w:rsidP="005C7A57">
                            <w:pPr>
                              <w:jc w:val="center"/>
                              <w:rPr>
                                <w:rFonts w:ascii="Verdana" w:hAnsi="Verdana"/>
                              </w:rPr>
                            </w:pPr>
                            <w:r w:rsidRPr="00EA7799">
                              <w:rPr>
                                <w:rFonts w:ascii="Verdana" w:hAnsi="Verdana"/>
                                <w:sz w:val="12"/>
                              </w:rPr>
                              <w:t>Interaction SIP Station</w:t>
                            </w:r>
                            <w:r w:rsidRPr="00EA7799">
                              <w:rPr>
                                <w:rFonts w:ascii="Verdana" w:hAnsi="Verdana"/>
                                <w:sz w:val="12"/>
                                <w:vertAlign w:val="superscript"/>
                              </w:rPr>
                              <w:sym w:font="Symbol" w:char="F0D2"/>
                            </w:r>
                            <w:r w:rsidRPr="00EA7799">
                              <w:rPr>
                                <w:rFonts w:ascii="Verdana" w:hAnsi="Verdana"/>
                                <w:sz w:val="12"/>
                              </w:rPr>
                              <w:t xml:space="preserve"> Quick Reference ©1994-201</w:t>
                            </w:r>
                            <w:r w:rsidR="00391D1F">
                              <w:rPr>
                                <w:rFonts w:ascii="Verdana" w:hAnsi="Verdana"/>
                                <w:sz w:val="12"/>
                              </w:rPr>
                              <w:t>7</w:t>
                            </w:r>
                            <w:r w:rsidRPr="00EA7799">
                              <w:rPr>
                                <w:rFonts w:ascii="Verdana" w:hAnsi="Verdana"/>
                                <w:sz w:val="12"/>
                              </w:rPr>
                              <w:t xml:space="preserve"> </w:t>
                            </w:r>
                            <w:r w:rsidR="00391D1F">
                              <w:rPr>
                                <w:rFonts w:ascii="Verdana" w:hAnsi="Verdana"/>
                                <w:sz w:val="12"/>
                              </w:rPr>
                              <w:t>Genesys Telecommunications Laboratories Inc</w:t>
                            </w:r>
                            <w:r w:rsidRPr="00EA7799">
                              <w:rPr>
                                <w:rFonts w:ascii="Verdana" w:hAnsi="Verdana"/>
                                <w:sz w:val="12"/>
                              </w:rPr>
                              <w:t xml:space="preserve">. </w:t>
                            </w:r>
                            <w:r w:rsidR="00391D1F">
                              <w:rPr>
                                <w:rFonts w:ascii="Verdana" w:hAnsi="Verdana"/>
                                <w:sz w:val="12"/>
                              </w:rPr>
                              <w:t>All rights reserved.</w:t>
                            </w:r>
                          </w:p>
                          <w:p w:rsidR="00835B2A" w:rsidRPr="009F054C" w:rsidRDefault="00835B2A" w:rsidP="00835B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0" type="#_x0000_t202" style="position:absolute;margin-left:599.65pt;margin-top:-34.9pt;width:313.5pt;height:32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">
                <v:textbox>
                  <w:txbxContent>
                    <w:p w:rsidR="005738BA" w:rsidRDefault="005738BA" w:rsidP="005738BA">
                      <w:pPr>
                        <w:pStyle w:val="QRH2"/>
                      </w:pPr>
                      <w:r>
                        <w:t>Mute a Caller</w:t>
                      </w:r>
                    </w:p>
                    <w:p w:rsidR="005738BA" w:rsidRDefault="005738BA" w:rsidP="005738BA">
                      <w:pPr>
                        <w:pStyle w:val="QRL1BodyText"/>
                      </w:pPr>
                      <w:r>
                        <w:t>There a two ways to mute a call:</w:t>
                      </w:r>
                    </w:p>
                    <w:p w:rsidR="005738BA" w:rsidRDefault="005738BA" w:rsidP="005738BA">
                      <w:pPr>
                        <w:pStyle w:val="QRL1Bullet"/>
                      </w:pPr>
                      <w:r>
                        <w:t xml:space="preserve">When the call is active, on the Interaction SIP Station press the </w:t>
                      </w:r>
                      <w:r w:rsidR="00EB0143">
                        <w:br/>
                      </w:r>
                      <w:r w:rsidRPr="00EC7919">
                        <w:rPr>
                          <w:b/>
                        </w:rPr>
                        <w:t>Mute</w:t>
                      </w:r>
                      <w:r>
                        <w:t xml:space="preserve"> button.  The LED will display as solid red to indicate the call </w:t>
                      </w:r>
                      <w:r w:rsidR="00EB0143">
                        <w:br/>
                      </w:r>
                      <w:r>
                        <w:t xml:space="preserve">is muted.  To remove the call from Mute status, press the Mute </w:t>
                      </w:r>
                      <w:r w:rsidR="00EB0143">
                        <w:br/>
                      </w:r>
                      <w:r>
                        <w:t>button again.</w:t>
                      </w:r>
                    </w:p>
                    <w:p w:rsidR="005738BA" w:rsidRDefault="005738BA" w:rsidP="005738BA">
                      <w:pPr>
                        <w:pStyle w:val="QRL1Bullet"/>
                      </w:pPr>
                      <w:r>
                        <w:t xml:space="preserve">Or in </w:t>
                      </w:r>
                      <w:r w:rsidR="002A3FB5">
                        <w:t>a CIC</w:t>
                      </w:r>
                      <w:r>
                        <w:t xml:space="preserve"> </w:t>
                      </w:r>
                      <w:r w:rsidR="00E4032A">
                        <w:t>c</w:t>
                      </w:r>
                      <w:r>
                        <w:t xml:space="preserve">lient, press the </w:t>
                      </w:r>
                      <w:r w:rsidRPr="00EC7919">
                        <w:rPr>
                          <w:b/>
                        </w:rPr>
                        <w:t>Mute</w:t>
                      </w:r>
                      <w:r>
                        <w:t xml:space="preserve"> button.  </w:t>
                      </w:r>
                    </w:p>
                    <w:p w:rsidR="005738BA" w:rsidRPr="00C778C6" w:rsidRDefault="005738BA" w:rsidP="005738BA">
                      <w:pPr>
                        <w:pStyle w:val="QRL1BodyText"/>
                        <w:rPr>
                          <w:sz w:val="14"/>
                        </w:rPr>
                      </w:pPr>
                      <w:r w:rsidRPr="005C7A57">
                        <w:rPr>
                          <w:b/>
                          <w:sz w:val="14"/>
                        </w:rPr>
                        <w:t>Note</w:t>
                      </w:r>
                      <w:r w:rsidRPr="005C7A57">
                        <w:rPr>
                          <w:sz w:val="14"/>
                        </w:rPr>
                        <w:t xml:space="preserve">:  These methods are not currently linked together. For example, pressing the </w:t>
                      </w:r>
                      <w:r w:rsidRPr="005C7A57">
                        <w:rPr>
                          <w:b/>
                          <w:sz w:val="14"/>
                        </w:rPr>
                        <w:t>Mute</w:t>
                      </w:r>
                      <w:r w:rsidRPr="005C7A57">
                        <w:rPr>
                          <w:sz w:val="14"/>
                        </w:rPr>
                        <w:t xml:space="preserve"> button on the Interaction SIP Station will not cause the </w:t>
                      </w:r>
                      <w:r w:rsidRPr="005C7A57">
                        <w:rPr>
                          <w:b/>
                          <w:sz w:val="14"/>
                        </w:rPr>
                        <w:t>Mute</w:t>
                      </w:r>
                      <w:r w:rsidRPr="005C7A57">
                        <w:rPr>
                          <w:sz w:val="14"/>
                        </w:rPr>
                        <w:t xml:space="preserve"> button in </w:t>
                      </w:r>
                      <w:r w:rsidR="008C3F56">
                        <w:rPr>
                          <w:sz w:val="14"/>
                        </w:rPr>
                        <w:t xml:space="preserve">a CIC </w:t>
                      </w:r>
                      <w:r w:rsidR="00E4032A">
                        <w:rPr>
                          <w:sz w:val="14"/>
                        </w:rPr>
                        <w:t>c</w:t>
                      </w:r>
                      <w:r w:rsidRPr="005C7A57">
                        <w:rPr>
                          <w:sz w:val="14"/>
                        </w:rPr>
                        <w:t xml:space="preserve">lient to appear activated.  Pressing the </w:t>
                      </w:r>
                      <w:r w:rsidRPr="005C7A57">
                        <w:rPr>
                          <w:b/>
                          <w:sz w:val="14"/>
                        </w:rPr>
                        <w:t>Mute</w:t>
                      </w:r>
                      <w:r w:rsidRPr="005C7A57">
                        <w:rPr>
                          <w:sz w:val="14"/>
                        </w:rPr>
                        <w:t xml:space="preserve"> button in </w:t>
                      </w:r>
                      <w:r w:rsidR="008C3F56">
                        <w:rPr>
                          <w:sz w:val="14"/>
                        </w:rPr>
                        <w:t>a CIC</w:t>
                      </w:r>
                      <w:r w:rsidRPr="005C7A57">
                        <w:rPr>
                          <w:sz w:val="14"/>
                        </w:rPr>
                        <w:t xml:space="preserve"> </w:t>
                      </w:r>
                      <w:r w:rsidR="00E4032A">
                        <w:rPr>
                          <w:sz w:val="14"/>
                        </w:rPr>
                        <w:t>c</w:t>
                      </w:r>
                      <w:r w:rsidRPr="005C7A57">
                        <w:rPr>
                          <w:sz w:val="14"/>
                        </w:rPr>
                        <w:t>lient will not cause the Interaction SIP Station LED to display solid red.  Either method will successfully mute the call</w:t>
                      </w:r>
                      <w:r w:rsidRPr="00C778C6">
                        <w:rPr>
                          <w:sz w:val="14"/>
                        </w:rPr>
                        <w:t>.</w:t>
                      </w:r>
                    </w:p>
                    <w:p w:rsidR="00835B2A" w:rsidRDefault="00835B2A" w:rsidP="005738BA">
                      <w:pPr>
                        <w:pStyle w:val="QRH2"/>
                      </w:pPr>
                      <w:r>
                        <w:t>Increase or Decrease Volume</w:t>
                      </w:r>
                    </w:p>
                    <w:p w:rsidR="00835B2A" w:rsidRDefault="00835B2A" w:rsidP="00835B2A">
                      <w:pPr>
                        <w:pStyle w:val="QRL1BodyText"/>
                      </w:pPr>
                      <w:r w:rsidRPr="00361919">
                        <w:t xml:space="preserve">When connected to a call, </w:t>
                      </w:r>
                      <w:r>
                        <w:t xml:space="preserve">press the </w:t>
                      </w:r>
                      <w:r w:rsidRPr="0057645D">
                        <w:rPr>
                          <w:b/>
                        </w:rPr>
                        <w:t xml:space="preserve">Volume Up </w:t>
                      </w:r>
                      <w:r>
                        <w:t xml:space="preserve">or </w:t>
                      </w:r>
                      <w:r w:rsidRPr="0057645D">
                        <w:rPr>
                          <w:b/>
                        </w:rPr>
                        <w:t>Volume down</w:t>
                      </w:r>
                      <w:r>
                        <w:t xml:space="preserve"> </w:t>
                      </w:r>
                      <w:r w:rsidR="005738BA">
                        <w:br/>
                      </w:r>
                      <w:r>
                        <w:t xml:space="preserve">buttons to </w:t>
                      </w:r>
                      <w:r w:rsidRPr="00361919">
                        <w:t xml:space="preserve">adjust </w:t>
                      </w:r>
                      <w:r>
                        <w:t>the caller’s volume</w:t>
                      </w:r>
                      <w:r w:rsidRPr="00361919">
                        <w:t xml:space="preserve">. </w:t>
                      </w:r>
                    </w:p>
                    <w:p w:rsidR="00835B2A" w:rsidRPr="00304853" w:rsidRDefault="00835B2A" w:rsidP="005738BA">
                      <w:pPr>
                        <w:pStyle w:val="QRL1BodyText"/>
                        <w:rPr>
                          <w:sz w:val="14"/>
                        </w:rPr>
                      </w:pPr>
                      <w:r w:rsidRPr="00C778C6">
                        <w:rPr>
                          <w:b/>
                          <w:sz w:val="14"/>
                        </w:rPr>
                        <w:t>Note</w:t>
                      </w:r>
                      <w:r w:rsidRPr="00C778C6">
                        <w:rPr>
                          <w:sz w:val="14"/>
                        </w:rPr>
                        <w:t>:  When not connected to a call, pressing these buttons will adjust the ringer volume</w:t>
                      </w:r>
                      <w:r w:rsidRPr="00361919">
                        <w:t>.</w:t>
                      </w:r>
                    </w:p>
                    <w:p w:rsidR="00835B2A" w:rsidRDefault="00391D1F" w:rsidP="00835B2A">
                      <w:pPr>
                        <w:jc w:val="center"/>
                        <w:rPr>
                          <w:sz w:val="14"/>
                          <w:szCs w:val="14"/>
                        </w:rPr>
                      </w:pPr>
                      <w:r>
                        <w:rPr>
                          <w:noProof/>
                        </w:rPr>
                        <w:drawing>
                          <wp:inline distT="0" distB="0" distL="0" distR="0" wp14:anchorId="2AB1B91F" wp14:editId="7F17B54C">
                            <wp:extent cx="1179871" cy="238146"/>
                            <wp:effectExtent l="0" t="0" r="1270" b="9525"/>
                            <wp:docPr id="6" name="Picture 6" descr="../Desktop/Genesys/GEN_id_color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Genesys/GEN_id_color_cmy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498" cy="243520"/>
                                    </a:xfrm>
                                    <a:prstGeom prst="rect">
                                      <a:avLst/>
                                    </a:prstGeom>
                                    <a:noFill/>
                                    <a:ln>
                                      <a:noFill/>
                                    </a:ln>
                                  </pic:spPr>
                                </pic:pic>
                              </a:graphicData>
                            </a:graphic>
                          </wp:inline>
                        </w:drawing>
                      </w:r>
                      <w:bookmarkStart w:id="4" w:name="_GoBack"/>
                      <w:bookmarkEnd w:id="4"/>
                    </w:p>
                    <w:p w:rsidR="00835B2A" w:rsidRPr="00105315" w:rsidRDefault="00835B2A" w:rsidP="00835B2A">
                      <w:pPr>
                        <w:jc w:val="center"/>
                        <w:rPr>
                          <w:rFonts w:ascii="Verdana" w:hAnsi="Verdana"/>
                          <w:sz w:val="14"/>
                          <w:szCs w:val="14"/>
                        </w:rPr>
                      </w:pPr>
                    </w:p>
                    <w:p w:rsidR="00391D1F" w:rsidRPr="00391D1F" w:rsidRDefault="00391D1F" w:rsidP="00391D1F">
                      <w:pPr>
                        <w:pStyle w:val="CopyrightRebrandingBodyText"/>
                        <w:ind w:left="0"/>
                        <w:jc w:val="center"/>
                        <w:rPr>
                          <w:sz w:val="12"/>
                          <w:szCs w:val="12"/>
                        </w:rPr>
                      </w:pPr>
                      <w:bookmarkStart w:id="5" w:name="_Toc511445948"/>
                      <w:r w:rsidRPr="00391D1F">
                        <w:rPr>
                          <w:sz w:val="12"/>
                          <w:szCs w:val="12"/>
                        </w:rPr>
                        <w:t xml:space="preserve">Genesys Telecommunications Laboratories, Inc. </w:t>
                      </w:r>
                      <w:r w:rsidRPr="00391D1F">
                        <w:rPr>
                          <w:sz w:val="12"/>
                          <w:szCs w:val="12"/>
                        </w:rPr>
                        <w:br/>
                        <w:t>2001 Junipero Serra Boulevard</w:t>
                      </w:r>
                      <w:r w:rsidRPr="00391D1F">
                        <w:rPr>
                          <w:sz w:val="12"/>
                          <w:szCs w:val="12"/>
                        </w:rPr>
                        <w:br/>
                        <w:t>Daly City, CA 94014</w:t>
                      </w:r>
                      <w:r w:rsidRPr="00391D1F">
                        <w:rPr>
                          <w:sz w:val="12"/>
                          <w:szCs w:val="12"/>
                        </w:rPr>
                        <w:br/>
                        <w:t>Telephone/Fax (844) 274-5992</w:t>
                      </w:r>
                      <w:r w:rsidRPr="00391D1F">
                        <w:rPr>
                          <w:sz w:val="12"/>
                          <w:szCs w:val="12"/>
                        </w:rPr>
                        <w:br/>
                      </w:r>
                      <w:hyperlink r:id="rId15" w:history="1">
                        <w:r w:rsidRPr="00391D1F">
                          <w:rPr>
                            <w:rStyle w:val="Hyperlink"/>
                            <w:sz w:val="12"/>
                            <w:szCs w:val="12"/>
                          </w:rPr>
                          <w:t>www.genesys.com</w:t>
                        </w:r>
                      </w:hyperlink>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1"/>
                        <w:gridCol w:w="2991"/>
                      </w:tblGrid>
                      <w:tr w:rsidR="005C7A57" w:rsidTr="005C7A57">
                        <w:tc>
                          <w:tcPr>
                            <w:tcW w:w="2991" w:type="dxa"/>
                          </w:tcPr>
                          <w:p w:rsidR="005C7A57" w:rsidRPr="005C7A57" w:rsidRDefault="005C7A57" w:rsidP="005C7A57">
                            <w:pPr>
                              <w:rPr>
                                <w:rFonts w:ascii="Verdana" w:hAnsi="Verdana"/>
                                <w:sz w:val="12"/>
                                <w:szCs w:val="16"/>
                              </w:rPr>
                            </w:pPr>
                            <w:r w:rsidRPr="005C7A57">
                              <w:rPr>
                                <w:rFonts w:ascii="Verdana" w:hAnsi="Verdana"/>
                                <w:sz w:val="12"/>
                                <w:szCs w:val="16"/>
                              </w:rPr>
                              <w:t>DC-012-NVQRC1</w:t>
                            </w:r>
                          </w:p>
                        </w:tc>
                        <w:tc>
                          <w:tcPr>
                            <w:tcW w:w="2991" w:type="dxa"/>
                          </w:tcPr>
                          <w:p w:rsidR="005C7A57" w:rsidRPr="005C7A57" w:rsidRDefault="005C7A57" w:rsidP="00BD76B1">
                            <w:pPr>
                              <w:jc w:val="right"/>
                              <w:rPr>
                                <w:rFonts w:ascii="Verdana" w:hAnsi="Verdana"/>
                                <w:sz w:val="12"/>
                              </w:rPr>
                            </w:pPr>
                            <w:r w:rsidRPr="005C7A57">
                              <w:rPr>
                                <w:rFonts w:ascii="Verdana" w:hAnsi="Verdana"/>
                                <w:sz w:val="12"/>
                              </w:rPr>
                              <w:t xml:space="preserve">Revised </w:t>
                            </w:r>
                            <w:r w:rsidR="00391D1F">
                              <w:rPr>
                                <w:rFonts w:ascii="Verdana" w:hAnsi="Verdana"/>
                                <w:sz w:val="12"/>
                              </w:rPr>
                              <w:t>1</w:t>
                            </w:r>
                            <w:r w:rsidR="00284C9D">
                              <w:rPr>
                                <w:rFonts w:ascii="Verdana" w:hAnsi="Verdana"/>
                                <w:sz w:val="12"/>
                              </w:rPr>
                              <w:t>2</w:t>
                            </w:r>
                            <w:r w:rsidR="00A34F90">
                              <w:rPr>
                                <w:rFonts w:ascii="Verdana" w:hAnsi="Verdana"/>
                                <w:sz w:val="12"/>
                              </w:rPr>
                              <w:t>/</w:t>
                            </w:r>
                            <w:r w:rsidR="00284C9D">
                              <w:rPr>
                                <w:rFonts w:ascii="Verdana" w:hAnsi="Verdana"/>
                                <w:sz w:val="12"/>
                              </w:rPr>
                              <w:t>1</w:t>
                            </w:r>
                            <w:r w:rsidR="00391D1F">
                              <w:rPr>
                                <w:rFonts w:ascii="Verdana" w:hAnsi="Verdana"/>
                                <w:sz w:val="12"/>
                              </w:rPr>
                              <w:t>1</w:t>
                            </w:r>
                            <w:r w:rsidRPr="005C7A57">
                              <w:rPr>
                                <w:rFonts w:ascii="Verdana" w:hAnsi="Verdana"/>
                                <w:sz w:val="12"/>
                              </w:rPr>
                              <w:t>/201</w:t>
                            </w:r>
                            <w:r w:rsidR="00391D1F">
                              <w:rPr>
                                <w:rFonts w:ascii="Verdana" w:hAnsi="Verdana"/>
                                <w:sz w:val="12"/>
                              </w:rPr>
                              <w:t>7</w:t>
                            </w:r>
                          </w:p>
                        </w:tc>
                      </w:tr>
                    </w:tbl>
                    <w:p w:rsidR="00835B2A" w:rsidRPr="00EA7799" w:rsidRDefault="001F1058" w:rsidP="005C7A57">
                      <w:pPr>
                        <w:jc w:val="center"/>
                        <w:rPr>
                          <w:rFonts w:ascii="Verdana" w:hAnsi="Verdana"/>
                        </w:rPr>
                      </w:pPr>
                      <w:r w:rsidRPr="00EA7799">
                        <w:rPr>
                          <w:rFonts w:ascii="Verdana" w:hAnsi="Verdana"/>
                          <w:sz w:val="12"/>
                        </w:rPr>
                        <w:t>Interaction SIP Station</w:t>
                      </w:r>
                      <w:r w:rsidRPr="00EA7799">
                        <w:rPr>
                          <w:rFonts w:ascii="Verdana" w:hAnsi="Verdana"/>
                          <w:sz w:val="12"/>
                          <w:vertAlign w:val="superscript"/>
                        </w:rPr>
                        <w:sym w:font="Symbol" w:char="F0D2"/>
                      </w:r>
                      <w:r w:rsidRPr="00EA7799">
                        <w:rPr>
                          <w:rFonts w:ascii="Verdana" w:hAnsi="Verdana"/>
                          <w:sz w:val="12"/>
                        </w:rPr>
                        <w:t xml:space="preserve"> Quick Reference ©1994-201</w:t>
                      </w:r>
                      <w:r w:rsidR="00391D1F">
                        <w:rPr>
                          <w:rFonts w:ascii="Verdana" w:hAnsi="Verdana"/>
                          <w:sz w:val="12"/>
                        </w:rPr>
                        <w:t>7</w:t>
                      </w:r>
                      <w:r w:rsidRPr="00EA7799">
                        <w:rPr>
                          <w:rFonts w:ascii="Verdana" w:hAnsi="Verdana"/>
                          <w:sz w:val="12"/>
                        </w:rPr>
                        <w:t xml:space="preserve"> </w:t>
                      </w:r>
                      <w:r w:rsidR="00391D1F">
                        <w:rPr>
                          <w:rFonts w:ascii="Verdana" w:hAnsi="Verdana"/>
                          <w:sz w:val="12"/>
                        </w:rPr>
                        <w:t>Genesys Telecommunications Laboratories Inc</w:t>
                      </w:r>
                      <w:r w:rsidRPr="00EA7799">
                        <w:rPr>
                          <w:rFonts w:ascii="Verdana" w:hAnsi="Verdana"/>
                          <w:sz w:val="12"/>
                        </w:rPr>
                        <w:t xml:space="preserve">. </w:t>
                      </w:r>
                      <w:r w:rsidR="00391D1F">
                        <w:rPr>
                          <w:rFonts w:ascii="Verdana" w:hAnsi="Verdana"/>
                          <w:sz w:val="12"/>
                        </w:rPr>
                        <w:t>All rights reserved.</w:t>
                      </w:r>
                    </w:p>
                    <w:p w:rsidR="00835B2A" w:rsidRPr="009F054C" w:rsidRDefault="00835B2A" w:rsidP="00835B2A"/>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-570230</wp:posOffset>
                </wp:positionH>
                <wp:positionV relativeFrom="paragraph">
                  <wp:posOffset>-441325</wp:posOffset>
                </wp:positionV>
                <wp:extent cx="3976370" cy="4115435"/>
                <wp:effectExtent l="10795" t="6350" r="13335" b="12065"/>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6370" cy="4115435"/>
                        </a:xfrm>
                        <a:prstGeom prst="rect">
                          <a:avLst/>
                        </a:prstGeom>
                        <a:solidFill>
                          <a:srgbClr val="FFFFFF"/>
                        </a:solidFill>
                        <a:ln w="9525">
                          <a:solidFill>
                            <a:srgbClr val="000000"/>
                          </a:solidFill>
                          <a:miter lim="800000"/>
                          <a:headEnd/>
                          <a:tailEnd/>
                        </a:ln>
                      </wps:spPr>
                      <wps:txbx>
                        <w:txbxContent>
                          <w:p w:rsidR="00835B2A" w:rsidRPr="00B73555" w:rsidRDefault="00835B2A" w:rsidP="00835B2A">
                            <w:pPr>
                              <w:pStyle w:val="QRH2"/>
                            </w:pPr>
                            <w:r w:rsidRPr="00B73555">
                              <w:t>LED Device Status</w:t>
                            </w:r>
                          </w:p>
                          <w:p w:rsidR="00835B2A" w:rsidRDefault="00835B2A" w:rsidP="00835B2A">
                            <w:pPr>
                              <w:pStyle w:val="QRL1BodyText"/>
                            </w:pPr>
                            <w:r>
                              <w:t xml:space="preserve">Depending on the status of the Interaction SIP Station, </w:t>
                            </w:r>
                            <w:r>
                              <w:br/>
                              <w:t>t</w:t>
                            </w:r>
                            <w:r w:rsidRPr="00B73555">
                              <w:t>he</w:t>
                            </w:r>
                            <w:r>
                              <w:t xml:space="preserve"> unit’s</w:t>
                            </w:r>
                            <w:r w:rsidRPr="00B73555">
                              <w:t xml:space="preserve"> LED </w:t>
                            </w:r>
                            <w:r>
                              <w:t>display will change color.</w:t>
                            </w:r>
                          </w:p>
                          <w:p w:rsidR="00835B2A" w:rsidRPr="00B73555" w:rsidRDefault="00835B2A" w:rsidP="00835B2A">
                            <w:pPr>
                              <w:pStyle w:val="QRL1BodyText"/>
                            </w:pPr>
                            <w:r>
                              <w:t xml:space="preserve">The </w:t>
                            </w:r>
                            <w:r w:rsidR="004B36AA">
                              <w:t xml:space="preserve">following </w:t>
                            </w:r>
                            <w:r>
                              <w:t xml:space="preserve">chart lists </w:t>
                            </w:r>
                            <w:r w:rsidR="004B36AA">
                              <w:t>the</w:t>
                            </w:r>
                            <w:r>
                              <w:t xml:space="preserve"> LED </w:t>
                            </w:r>
                            <w:r w:rsidR="004B36AA">
                              <w:t xml:space="preserve">color and </w:t>
                            </w:r>
                            <w:r w:rsidR="00274945">
                              <w:t>state</w:t>
                            </w:r>
                            <w:r w:rsidR="004B36AA">
                              <w:t xml:space="preserve"> for common Startup statuses</w:t>
                            </w:r>
                            <w:r>
                              <w:t xml:space="preserve">. </w:t>
                            </w:r>
                          </w:p>
                          <w:tbl>
                            <w:tblPr>
                              <w:tblW w:w="4797" w:type="pct"/>
                              <w:tblInd w:w="10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CellMar>
                                <w:left w:w="0" w:type="dxa"/>
                                <w:right w:w="0" w:type="dxa"/>
                              </w:tblCellMar>
                              <w:tblLook w:val="0000" w:firstRow="0" w:lastRow="0" w:firstColumn="0" w:lastColumn="0" w:noHBand="0" w:noVBand="0"/>
                            </w:tblPr>
                            <w:tblGrid>
                              <w:gridCol w:w="1063"/>
                              <w:gridCol w:w="1141"/>
                              <w:gridCol w:w="3646"/>
                            </w:tblGrid>
                            <w:tr w:rsidR="00835B2A" w:rsidRPr="00856523" w:rsidTr="00274945">
                              <w:tc>
                                <w:tcPr>
                                  <w:tcW w:w="909" w:type="pct"/>
                                  <w:shd w:val="clear" w:color="auto" w:fill="F3F3F3"/>
                                  <w:tcMar>
                                    <w:top w:w="0" w:type="dxa"/>
                                    <w:left w:w="108" w:type="dxa"/>
                                    <w:bottom w:w="0" w:type="dxa"/>
                                    <w:right w:w="108" w:type="dxa"/>
                                  </w:tcMar>
                                </w:tcPr>
                                <w:p w:rsidR="00835B2A" w:rsidRPr="00187F9E" w:rsidRDefault="00835B2A" w:rsidP="00856523">
                                  <w:pPr>
                                    <w:pStyle w:val="TableBodyCenter"/>
                                    <w:rPr>
                                      <w:b/>
                                      <w:bCs/>
                                      <w:sz w:val="16"/>
                                      <w:szCs w:val="16"/>
                                    </w:rPr>
                                  </w:pPr>
                                  <w:r w:rsidRPr="00187F9E">
                                    <w:rPr>
                                      <w:b/>
                                      <w:bCs/>
                                      <w:sz w:val="16"/>
                                      <w:szCs w:val="16"/>
                                    </w:rPr>
                                    <w:t>Color</w:t>
                                  </w:r>
                                </w:p>
                              </w:tc>
                              <w:tc>
                                <w:tcPr>
                                  <w:tcW w:w="975" w:type="pct"/>
                                  <w:shd w:val="clear" w:color="auto" w:fill="F3F3F3"/>
                                </w:tcPr>
                                <w:p w:rsidR="00835B2A" w:rsidRPr="00187F9E" w:rsidRDefault="00835B2A" w:rsidP="00856523">
                                  <w:pPr>
                                    <w:pStyle w:val="TableBodyCenter"/>
                                    <w:ind w:left="89"/>
                                    <w:rPr>
                                      <w:b/>
                                      <w:bCs/>
                                      <w:sz w:val="16"/>
                                      <w:szCs w:val="16"/>
                                    </w:rPr>
                                  </w:pPr>
                                  <w:r w:rsidRPr="00187F9E">
                                    <w:rPr>
                                      <w:b/>
                                      <w:bCs/>
                                      <w:sz w:val="16"/>
                                      <w:szCs w:val="16"/>
                                    </w:rPr>
                                    <w:t>State</w:t>
                                  </w:r>
                                </w:p>
                              </w:tc>
                              <w:tc>
                                <w:tcPr>
                                  <w:tcW w:w="3116" w:type="pct"/>
                                  <w:shd w:val="clear" w:color="auto" w:fill="F3F3F3"/>
                                </w:tcPr>
                                <w:p w:rsidR="00835B2A" w:rsidRPr="00187F9E" w:rsidRDefault="004B36AA" w:rsidP="00856523">
                                  <w:pPr>
                                    <w:pStyle w:val="TableBodyCenter"/>
                                    <w:ind w:left="108"/>
                                    <w:rPr>
                                      <w:b/>
                                      <w:bCs/>
                                      <w:sz w:val="16"/>
                                      <w:szCs w:val="16"/>
                                    </w:rPr>
                                  </w:pPr>
                                  <w:r>
                                    <w:rPr>
                                      <w:b/>
                                      <w:bCs/>
                                      <w:sz w:val="16"/>
                                      <w:szCs w:val="16"/>
                                    </w:rPr>
                                    <w:t xml:space="preserve">Status </w:t>
                                  </w:r>
                                  <w:r w:rsidR="00835B2A" w:rsidRPr="00187F9E">
                                    <w:rPr>
                                      <w:b/>
                                      <w:bCs/>
                                      <w:sz w:val="16"/>
                                      <w:szCs w:val="16"/>
                                    </w:rPr>
                                    <w:t>Description</w:t>
                                  </w:r>
                                </w:p>
                              </w:tc>
                            </w:tr>
                            <w:tr w:rsidR="00835B2A" w:rsidRPr="00856523" w:rsidTr="00274945">
                              <w:tc>
                                <w:tcPr>
                                  <w:tcW w:w="909" w:type="pct"/>
                                  <w:shd w:val="clear" w:color="auto" w:fill="FFC000"/>
                                  <w:tcMar>
                                    <w:top w:w="0" w:type="dxa"/>
                                    <w:left w:w="108" w:type="dxa"/>
                                    <w:bottom w:w="0" w:type="dxa"/>
                                    <w:right w:w="108" w:type="dxa"/>
                                  </w:tcMar>
                                </w:tcPr>
                                <w:p w:rsidR="00835B2A" w:rsidRPr="00187F9E" w:rsidRDefault="00835B2A" w:rsidP="00856523">
                                  <w:pPr>
                                    <w:pStyle w:val="QRTableText"/>
                                  </w:pPr>
                                  <w:r w:rsidRPr="00187F9E">
                                    <w:t>Orange</w:t>
                                  </w:r>
                                </w:p>
                              </w:tc>
                              <w:tc>
                                <w:tcPr>
                                  <w:tcW w:w="975" w:type="pct"/>
                                </w:tcPr>
                                <w:p w:rsidR="00835B2A" w:rsidRPr="00187F9E" w:rsidRDefault="00835B2A" w:rsidP="00856523">
                                  <w:pPr>
                                    <w:pStyle w:val="QRTableText"/>
                                    <w:ind w:left="89"/>
                                  </w:pPr>
                                  <w:r w:rsidRPr="00187F9E">
                                    <w:t>Solid</w:t>
                                  </w:r>
                                </w:p>
                              </w:tc>
                              <w:tc>
                                <w:tcPr>
                                  <w:tcW w:w="3116" w:type="pct"/>
                                </w:tcPr>
                                <w:p w:rsidR="00835B2A" w:rsidRPr="00187F9E" w:rsidRDefault="00835B2A" w:rsidP="00816D55">
                                  <w:pPr>
                                    <w:pStyle w:val="QRTableText"/>
                                    <w:ind w:left="108"/>
                                  </w:pPr>
                                  <w:r>
                                    <w:t xml:space="preserve">The unit is </w:t>
                                  </w:r>
                                  <w:r w:rsidR="00816D55">
                                    <w:t>downloading firmware</w:t>
                                  </w:r>
                                  <w:r w:rsidRPr="00187F9E">
                                    <w:t>.</w:t>
                                  </w:r>
                                </w:p>
                              </w:tc>
                            </w:tr>
                            <w:tr w:rsidR="002C1F31" w:rsidRPr="00856523" w:rsidTr="00274945">
                              <w:tc>
                                <w:tcPr>
                                  <w:tcW w:w="909" w:type="pct"/>
                                  <w:shd w:val="clear" w:color="auto" w:fill="FFC000"/>
                                  <w:tcMar>
                                    <w:top w:w="0" w:type="dxa"/>
                                    <w:left w:w="108" w:type="dxa"/>
                                    <w:bottom w:w="0" w:type="dxa"/>
                                    <w:right w:w="108" w:type="dxa"/>
                                  </w:tcMar>
                                </w:tcPr>
                                <w:p w:rsidR="002C1F31" w:rsidRPr="00187F9E" w:rsidRDefault="002C1F31" w:rsidP="00856523">
                                  <w:pPr>
                                    <w:pStyle w:val="QRTableText"/>
                                  </w:pPr>
                                  <w:r>
                                    <w:t>Orange</w:t>
                                  </w:r>
                                </w:p>
                              </w:tc>
                              <w:tc>
                                <w:tcPr>
                                  <w:tcW w:w="975" w:type="pct"/>
                                </w:tcPr>
                                <w:p w:rsidR="002C1F31" w:rsidRPr="00187F9E" w:rsidRDefault="002C1F31" w:rsidP="00856523">
                                  <w:pPr>
                                    <w:pStyle w:val="QRTableText"/>
                                    <w:ind w:left="89"/>
                                  </w:pPr>
                                  <w:r>
                                    <w:t>Blinking</w:t>
                                  </w:r>
                                </w:p>
                              </w:tc>
                              <w:tc>
                                <w:tcPr>
                                  <w:tcW w:w="3116" w:type="pct"/>
                                </w:tcPr>
                                <w:p w:rsidR="002C1F31" w:rsidRDefault="002C1F31" w:rsidP="00816D55">
                                  <w:pPr>
                                    <w:pStyle w:val="QRTableText"/>
                                    <w:ind w:left="108"/>
                                  </w:pPr>
                                  <w:r>
                                    <w:t>The unit is applying firmware.</w:t>
                                  </w:r>
                                </w:p>
                              </w:tc>
                            </w:tr>
                            <w:tr w:rsidR="00274945" w:rsidRPr="00856523" w:rsidTr="00274945">
                              <w:tc>
                                <w:tcPr>
                                  <w:tcW w:w="909" w:type="pct"/>
                                  <w:shd w:val="clear" w:color="auto" w:fill="0070C0"/>
                                  <w:tcMar>
                                    <w:top w:w="0" w:type="dxa"/>
                                    <w:left w:w="108" w:type="dxa"/>
                                    <w:bottom w:w="0" w:type="dxa"/>
                                    <w:right w:w="108" w:type="dxa"/>
                                  </w:tcMar>
                                </w:tcPr>
                                <w:p w:rsidR="00274945" w:rsidRPr="00187F9E" w:rsidRDefault="00274945" w:rsidP="008F7129">
                                  <w:pPr>
                                    <w:pStyle w:val="QRTableText"/>
                                  </w:pPr>
                                  <w:r w:rsidRPr="00187F9E">
                                    <w:t>Blue</w:t>
                                  </w:r>
                                </w:p>
                              </w:tc>
                              <w:tc>
                                <w:tcPr>
                                  <w:tcW w:w="975" w:type="pct"/>
                                </w:tcPr>
                                <w:p w:rsidR="00274945" w:rsidRPr="00187F9E" w:rsidRDefault="00274945" w:rsidP="008F7129">
                                  <w:pPr>
                                    <w:pStyle w:val="QRTableText"/>
                                    <w:ind w:left="89"/>
                                  </w:pPr>
                                  <w:r w:rsidRPr="00187F9E">
                                    <w:t>Blinking</w:t>
                                  </w:r>
                                </w:p>
                              </w:tc>
                              <w:tc>
                                <w:tcPr>
                                  <w:tcW w:w="3116" w:type="pct"/>
                                </w:tcPr>
                                <w:p w:rsidR="00274945" w:rsidRPr="00187F9E" w:rsidRDefault="00274945" w:rsidP="008F7129">
                                  <w:pPr>
                                    <w:pStyle w:val="QRTableText"/>
                                    <w:ind w:left="108"/>
                                  </w:pPr>
                                  <w:r>
                                    <w:t>The unit is currently registering.</w:t>
                                  </w:r>
                                </w:p>
                              </w:tc>
                            </w:tr>
                            <w:tr w:rsidR="00835B2A" w:rsidRPr="00856523" w:rsidTr="00274945">
                              <w:tc>
                                <w:tcPr>
                                  <w:tcW w:w="909" w:type="pct"/>
                                  <w:shd w:val="clear" w:color="auto" w:fill="0070C0"/>
                                  <w:tcMar>
                                    <w:top w:w="0" w:type="dxa"/>
                                    <w:left w:w="108" w:type="dxa"/>
                                    <w:bottom w:w="0" w:type="dxa"/>
                                    <w:right w:w="108" w:type="dxa"/>
                                  </w:tcMar>
                                </w:tcPr>
                                <w:p w:rsidR="00835B2A" w:rsidRPr="00187F9E" w:rsidRDefault="00835B2A" w:rsidP="00856523">
                                  <w:pPr>
                                    <w:pStyle w:val="QRTableText"/>
                                  </w:pPr>
                                  <w:r w:rsidRPr="00187F9E">
                                    <w:t>Blue</w:t>
                                  </w:r>
                                </w:p>
                              </w:tc>
                              <w:tc>
                                <w:tcPr>
                                  <w:tcW w:w="975" w:type="pct"/>
                                </w:tcPr>
                                <w:p w:rsidR="00835B2A" w:rsidRPr="00187F9E" w:rsidRDefault="00835B2A" w:rsidP="00856523">
                                  <w:pPr>
                                    <w:pStyle w:val="QRTableText"/>
                                    <w:ind w:left="89"/>
                                  </w:pPr>
                                  <w:r w:rsidRPr="00187F9E">
                                    <w:t>Solid</w:t>
                                  </w:r>
                                </w:p>
                              </w:tc>
                              <w:tc>
                                <w:tcPr>
                                  <w:tcW w:w="3116" w:type="pct"/>
                                </w:tcPr>
                                <w:p w:rsidR="00835B2A" w:rsidRPr="00187F9E" w:rsidRDefault="00835B2A" w:rsidP="004B36AA">
                                  <w:pPr>
                                    <w:pStyle w:val="QRTableText"/>
                                    <w:ind w:left="108"/>
                                  </w:pPr>
                                  <w:r>
                                    <w:t xml:space="preserve">The unit is </w:t>
                                  </w:r>
                                  <w:r w:rsidR="004B36AA">
                                    <w:t>turned</w:t>
                                  </w:r>
                                  <w:r w:rsidRPr="00187F9E">
                                    <w:t xml:space="preserve"> on, </w:t>
                                  </w:r>
                                  <w:r>
                                    <w:t xml:space="preserve">properly </w:t>
                                  </w:r>
                                  <w:r w:rsidR="00EB0143">
                                    <w:br/>
                                  </w:r>
                                  <w:r w:rsidRPr="00187F9E">
                                    <w:t>registered, and ready to receive or make calls.</w:t>
                                  </w:r>
                                </w:p>
                              </w:tc>
                            </w:tr>
                          </w:tbl>
                          <w:p w:rsidR="00274945" w:rsidRDefault="00274945" w:rsidP="00835B2A">
                            <w:pPr>
                              <w:rPr>
                                <w:rFonts w:ascii="Verdana" w:hAnsi="Verdana"/>
                                <w:sz w:val="16"/>
                                <w:szCs w:val="16"/>
                              </w:rPr>
                            </w:pPr>
                          </w:p>
                          <w:p w:rsidR="00835B2A" w:rsidRDefault="00274945" w:rsidP="00835B2A">
                            <w:pPr>
                              <w:rPr>
                                <w:rFonts w:ascii="Verdana" w:hAnsi="Verdana"/>
                                <w:sz w:val="16"/>
                                <w:szCs w:val="16"/>
                              </w:rPr>
                            </w:pPr>
                            <w:r w:rsidRPr="00274945">
                              <w:rPr>
                                <w:rFonts w:ascii="Verdana" w:hAnsi="Verdana"/>
                                <w:sz w:val="16"/>
                                <w:szCs w:val="16"/>
                              </w:rPr>
                              <w:t xml:space="preserve">The </w:t>
                            </w:r>
                            <w:r w:rsidR="004B36AA">
                              <w:rPr>
                                <w:rFonts w:ascii="Verdana" w:hAnsi="Verdana"/>
                                <w:sz w:val="16"/>
                                <w:szCs w:val="16"/>
                              </w:rPr>
                              <w:t xml:space="preserve">following </w:t>
                            </w:r>
                            <w:r w:rsidRPr="00274945">
                              <w:rPr>
                                <w:rFonts w:ascii="Verdana" w:hAnsi="Verdana"/>
                                <w:sz w:val="16"/>
                                <w:szCs w:val="16"/>
                              </w:rPr>
                              <w:t xml:space="preserve">chart lists </w:t>
                            </w:r>
                            <w:r w:rsidR="004B36AA">
                              <w:rPr>
                                <w:rFonts w:ascii="Verdana" w:hAnsi="Verdana"/>
                                <w:sz w:val="16"/>
                                <w:szCs w:val="16"/>
                              </w:rPr>
                              <w:t>the</w:t>
                            </w:r>
                            <w:r w:rsidRPr="00274945">
                              <w:rPr>
                                <w:rFonts w:ascii="Verdana" w:hAnsi="Verdana"/>
                                <w:sz w:val="16"/>
                                <w:szCs w:val="16"/>
                              </w:rPr>
                              <w:t xml:space="preserve"> LED</w:t>
                            </w:r>
                            <w:r w:rsidR="004B36AA">
                              <w:rPr>
                                <w:rFonts w:ascii="Verdana" w:hAnsi="Verdana"/>
                                <w:sz w:val="16"/>
                                <w:szCs w:val="16"/>
                              </w:rPr>
                              <w:t xml:space="preserve"> color and</w:t>
                            </w:r>
                            <w:r w:rsidRPr="00274945">
                              <w:rPr>
                                <w:rFonts w:ascii="Verdana" w:hAnsi="Verdana"/>
                                <w:sz w:val="16"/>
                                <w:szCs w:val="16"/>
                              </w:rPr>
                              <w:t xml:space="preserve"> state</w:t>
                            </w:r>
                            <w:r w:rsidR="004B36AA">
                              <w:rPr>
                                <w:rFonts w:ascii="Verdana" w:hAnsi="Verdana"/>
                                <w:sz w:val="16"/>
                                <w:szCs w:val="16"/>
                              </w:rPr>
                              <w:t xml:space="preserve"> for common Active Call statuses.</w:t>
                            </w:r>
                          </w:p>
                          <w:tbl>
                            <w:tblPr>
                              <w:tblW w:w="4797" w:type="pct"/>
                              <w:tblInd w:w="10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CellMar>
                                <w:left w:w="0" w:type="dxa"/>
                                <w:right w:w="0" w:type="dxa"/>
                              </w:tblCellMar>
                              <w:tblLook w:val="0000" w:firstRow="0" w:lastRow="0" w:firstColumn="0" w:lastColumn="0" w:noHBand="0" w:noVBand="0"/>
                            </w:tblPr>
                            <w:tblGrid>
                              <w:gridCol w:w="1063"/>
                              <w:gridCol w:w="1141"/>
                              <w:gridCol w:w="3646"/>
                            </w:tblGrid>
                            <w:tr w:rsidR="00274945" w:rsidRPr="00856523" w:rsidTr="008F7129">
                              <w:tc>
                                <w:tcPr>
                                  <w:tcW w:w="909" w:type="pct"/>
                                  <w:shd w:val="clear" w:color="auto" w:fill="F3F3F3"/>
                                  <w:tcMar>
                                    <w:top w:w="0" w:type="dxa"/>
                                    <w:left w:w="108" w:type="dxa"/>
                                    <w:bottom w:w="0" w:type="dxa"/>
                                    <w:right w:w="108" w:type="dxa"/>
                                  </w:tcMar>
                                </w:tcPr>
                                <w:p w:rsidR="00274945" w:rsidRPr="00187F9E" w:rsidRDefault="00274945" w:rsidP="008F7129">
                                  <w:pPr>
                                    <w:pStyle w:val="TableBodyCenter"/>
                                    <w:rPr>
                                      <w:b/>
                                      <w:bCs/>
                                      <w:sz w:val="16"/>
                                      <w:szCs w:val="16"/>
                                    </w:rPr>
                                  </w:pPr>
                                  <w:r w:rsidRPr="00187F9E">
                                    <w:rPr>
                                      <w:b/>
                                      <w:bCs/>
                                      <w:sz w:val="16"/>
                                      <w:szCs w:val="16"/>
                                    </w:rPr>
                                    <w:t>Color</w:t>
                                  </w:r>
                                </w:p>
                              </w:tc>
                              <w:tc>
                                <w:tcPr>
                                  <w:tcW w:w="975" w:type="pct"/>
                                  <w:shd w:val="clear" w:color="auto" w:fill="F3F3F3"/>
                                </w:tcPr>
                                <w:p w:rsidR="00274945" w:rsidRPr="00187F9E" w:rsidRDefault="00274945" w:rsidP="008F7129">
                                  <w:pPr>
                                    <w:pStyle w:val="TableBodyCenter"/>
                                    <w:ind w:left="89"/>
                                    <w:rPr>
                                      <w:b/>
                                      <w:bCs/>
                                      <w:sz w:val="16"/>
                                      <w:szCs w:val="16"/>
                                    </w:rPr>
                                  </w:pPr>
                                  <w:r w:rsidRPr="00187F9E">
                                    <w:rPr>
                                      <w:b/>
                                      <w:bCs/>
                                      <w:sz w:val="16"/>
                                      <w:szCs w:val="16"/>
                                    </w:rPr>
                                    <w:t>State</w:t>
                                  </w:r>
                                </w:p>
                              </w:tc>
                              <w:tc>
                                <w:tcPr>
                                  <w:tcW w:w="3116" w:type="pct"/>
                                  <w:shd w:val="clear" w:color="auto" w:fill="F3F3F3"/>
                                </w:tcPr>
                                <w:p w:rsidR="00274945" w:rsidRPr="00187F9E" w:rsidRDefault="004B36AA" w:rsidP="008F7129">
                                  <w:pPr>
                                    <w:pStyle w:val="TableBodyCenter"/>
                                    <w:ind w:left="108"/>
                                    <w:rPr>
                                      <w:b/>
                                      <w:bCs/>
                                      <w:sz w:val="16"/>
                                      <w:szCs w:val="16"/>
                                    </w:rPr>
                                  </w:pPr>
                                  <w:r>
                                    <w:rPr>
                                      <w:b/>
                                      <w:bCs/>
                                      <w:sz w:val="16"/>
                                      <w:szCs w:val="16"/>
                                    </w:rPr>
                                    <w:t xml:space="preserve">Status </w:t>
                                  </w:r>
                                  <w:r w:rsidR="00274945" w:rsidRPr="00187F9E">
                                    <w:rPr>
                                      <w:b/>
                                      <w:bCs/>
                                      <w:sz w:val="16"/>
                                      <w:szCs w:val="16"/>
                                    </w:rPr>
                                    <w:t>Description</w:t>
                                  </w:r>
                                </w:p>
                              </w:tc>
                            </w:tr>
                            <w:tr w:rsidR="00274945" w:rsidRPr="00187F9E" w:rsidTr="008F7129">
                              <w:tc>
                                <w:tcPr>
                                  <w:tcW w:w="909" w:type="pct"/>
                                  <w:shd w:val="clear" w:color="auto" w:fill="FF0000"/>
                                  <w:tcMar>
                                    <w:top w:w="0" w:type="dxa"/>
                                    <w:left w:w="108" w:type="dxa"/>
                                    <w:bottom w:w="0" w:type="dxa"/>
                                    <w:right w:w="108" w:type="dxa"/>
                                  </w:tcMar>
                                </w:tcPr>
                                <w:p w:rsidR="00274945" w:rsidRPr="00187F9E" w:rsidRDefault="00274945" w:rsidP="008F7129">
                                  <w:pPr>
                                    <w:pStyle w:val="QRTableText"/>
                                  </w:pPr>
                                  <w:r w:rsidRPr="00187F9E">
                                    <w:t>Red</w:t>
                                  </w:r>
                                </w:p>
                              </w:tc>
                              <w:tc>
                                <w:tcPr>
                                  <w:tcW w:w="975" w:type="pct"/>
                                </w:tcPr>
                                <w:p w:rsidR="00274945" w:rsidRPr="00187F9E" w:rsidRDefault="00274945" w:rsidP="008F7129">
                                  <w:pPr>
                                    <w:pStyle w:val="QRTableText"/>
                                    <w:ind w:left="89"/>
                                  </w:pPr>
                                  <w:r>
                                    <w:t>Blinking</w:t>
                                  </w:r>
                                </w:p>
                              </w:tc>
                              <w:tc>
                                <w:tcPr>
                                  <w:tcW w:w="3116" w:type="pct"/>
                                </w:tcPr>
                                <w:p w:rsidR="00274945" w:rsidRPr="00187F9E" w:rsidRDefault="00274945" w:rsidP="00C36DA2">
                                  <w:pPr>
                                    <w:pStyle w:val="QRTableText"/>
                                    <w:ind w:left="108"/>
                                  </w:pPr>
                                  <w:r>
                                    <w:t>A c</w:t>
                                  </w:r>
                                  <w:r w:rsidRPr="00187F9E">
                                    <w:t xml:space="preserve">all </w:t>
                                  </w:r>
                                  <w:r>
                                    <w:t xml:space="preserve">is </w:t>
                                  </w:r>
                                  <w:r w:rsidRPr="00187F9E">
                                    <w:t>alerting</w:t>
                                  </w:r>
                                  <w:r>
                                    <w:t xml:space="preserve"> and awaiting pickup.</w:t>
                                  </w:r>
                                </w:p>
                              </w:tc>
                            </w:tr>
                            <w:tr w:rsidR="00274945" w:rsidRPr="00856523" w:rsidTr="008F7129">
                              <w:tc>
                                <w:tcPr>
                                  <w:tcW w:w="909" w:type="pct"/>
                                  <w:shd w:val="clear" w:color="auto" w:fill="0070C0"/>
                                  <w:tcMar>
                                    <w:top w:w="0" w:type="dxa"/>
                                    <w:left w:w="108" w:type="dxa"/>
                                    <w:bottom w:w="0" w:type="dxa"/>
                                    <w:right w:w="108" w:type="dxa"/>
                                  </w:tcMar>
                                </w:tcPr>
                                <w:p w:rsidR="00274945" w:rsidRPr="00187F9E" w:rsidRDefault="00274945" w:rsidP="008F7129">
                                  <w:pPr>
                                    <w:pStyle w:val="QRTableText"/>
                                  </w:pPr>
                                  <w:r w:rsidRPr="00187F9E">
                                    <w:t>Blue</w:t>
                                  </w:r>
                                </w:p>
                              </w:tc>
                              <w:tc>
                                <w:tcPr>
                                  <w:tcW w:w="975" w:type="pct"/>
                                </w:tcPr>
                                <w:p w:rsidR="00274945" w:rsidRPr="00187F9E" w:rsidRDefault="00274945" w:rsidP="008F7129">
                                  <w:pPr>
                                    <w:pStyle w:val="QRTableText"/>
                                    <w:ind w:left="89"/>
                                  </w:pPr>
                                  <w:r>
                                    <w:t>Blinking</w:t>
                                  </w:r>
                                </w:p>
                              </w:tc>
                              <w:tc>
                                <w:tcPr>
                                  <w:tcW w:w="3116" w:type="pct"/>
                                </w:tcPr>
                                <w:p w:rsidR="00274945" w:rsidRPr="00187F9E" w:rsidRDefault="00274945" w:rsidP="008F7129">
                                  <w:pPr>
                                    <w:pStyle w:val="QRTableText"/>
                                    <w:ind w:left="108"/>
                                  </w:pPr>
                                  <w:r>
                                    <w:t xml:space="preserve">The unit is currently connected to </w:t>
                                  </w:r>
                                  <w:r w:rsidRPr="00187F9E">
                                    <w:t>a call</w:t>
                                  </w:r>
                                  <w:r>
                                    <w:t>.</w:t>
                                  </w:r>
                                </w:p>
                              </w:tc>
                            </w:tr>
                            <w:tr w:rsidR="00274945" w:rsidRPr="00856523" w:rsidTr="008F7129">
                              <w:tc>
                                <w:tcPr>
                                  <w:tcW w:w="909" w:type="pct"/>
                                  <w:shd w:val="clear" w:color="auto" w:fill="FF0000"/>
                                  <w:tcMar>
                                    <w:top w:w="0" w:type="dxa"/>
                                    <w:left w:w="108" w:type="dxa"/>
                                    <w:bottom w:w="0" w:type="dxa"/>
                                    <w:right w:w="108" w:type="dxa"/>
                                  </w:tcMar>
                                </w:tcPr>
                                <w:p w:rsidR="00274945" w:rsidRPr="00187F9E" w:rsidRDefault="00274945" w:rsidP="008F7129">
                                  <w:pPr>
                                    <w:pStyle w:val="QRTableText"/>
                                  </w:pPr>
                                  <w:r w:rsidRPr="00187F9E">
                                    <w:t>Red</w:t>
                                  </w:r>
                                </w:p>
                              </w:tc>
                              <w:tc>
                                <w:tcPr>
                                  <w:tcW w:w="975" w:type="pct"/>
                                </w:tcPr>
                                <w:p w:rsidR="00274945" w:rsidRPr="00187F9E" w:rsidRDefault="00274945" w:rsidP="008F7129">
                                  <w:pPr>
                                    <w:pStyle w:val="QRTableText"/>
                                    <w:ind w:left="89"/>
                                  </w:pPr>
                                  <w:r w:rsidRPr="00187F9E">
                                    <w:t>Solid</w:t>
                                  </w:r>
                                </w:p>
                              </w:tc>
                              <w:tc>
                                <w:tcPr>
                                  <w:tcW w:w="3116" w:type="pct"/>
                                </w:tcPr>
                                <w:p w:rsidR="00274945" w:rsidRPr="00187F9E" w:rsidRDefault="00D65C09" w:rsidP="00C36DA2">
                                  <w:pPr>
                                    <w:pStyle w:val="QRTableText"/>
                                    <w:ind w:left="108"/>
                                  </w:pPr>
                                  <w:r>
                                    <w:t xml:space="preserve">The </w:t>
                                  </w:r>
                                  <w:r w:rsidR="00C36DA2">
                                    <w:t>station audio is muted.</w:t>
                                  </w:r>
                                </w:p>
                              </w:tc>
                            </w:tr>
                          </w:tbl>
                          <w:p w:rsidR="00274945" w:rsidRPr="00077327" w:rsidRDefault="00077327" w:rsidP="00835B2A">
                            <w:pPr>
                              <w:rPr>
                                <w:rFonts w:ascii="Verdana" w:hAnsi="Verdana"/>
                                <w:sz w:val="16"/>
                                <w:szCs w:val="16"/>
                              </w:rPr>
                            </w:pPr>
                            <w:r>
                              <w:br/>
                            </w:r>
                            <w:r w:rsidR="004B36AA" w:rsidRPr="00077327">
                              <w:rPr>
                                <w:rFonts w:ascii="Verdana" w:hAnsi="Verdana"/>
                                <w:sz w:val="16"/>
                                <w:szCs w:val="16"/>
                              </w:rPr>
                              <w:t xml:space="preserve">For a complete </w:t>
                            </w:r>
                            <w:r w:rsidR="004B36AA">
                              <w:rPr>
                                <w:rFonts w:ascii="Verdana" w:hAnsi="Verdana"/>
                                <w:sz w:val="16"/>
                                <w:szCs w:val="16"/>
                              </w:rPr>
                              <w:t>explanation of statuses and corresponding LED colors and states</w:t>
                            </w:r>
                            <w:r w:rsidR="004B36AA" w:rsidRPr="00077327">
                              <w:rPr>
                                <w:rFonts w:ascii="Verdana" w:hAnsi="Verdana"/>
                                <w:sz w:val="16"/>
                                <w:szCs w:val="16"/>
                              </w:rPr>
                              <w:t xml:space="preserve">, see "LED status light" in the </w:t>
                            </w:r>
                            <w:r w:rsidR="00391D1F">
                              <w:rPr>
                                <w:rFonts w:ascii="Verdana" w:hAnsi="Verdana"/>
                                <w:i/>
                                <w:iCs/>
                                <w:sz w:val="16"/>
                                <w:szCs w:val="16"/>
                              </w:rPr>
                              <w:t>CIC Managed IP Phones</w:t>
                            </w:r>
                            <w:r w:rsidR="004B36AA" w:rsidRPr="00077327">
                              <w:rPr>
                                <w:rFonts w:ascii="Verdana" w:hAnsi="Verdana"/>
                                <w:i/>
                                <w:iCs/>
                                <w:sz w:val="16"/>
                                <w:szCs w:val="16"/>
                              </w:rPr>
                              <w:t xml:space="preserve"> </w:t>
                            </w:r>
                            <w:r w:rsidR="004B36AA" w:rsidRPr="00D56816">
                              <w:rPr>
                                <w:rFonts w:ascii="Verdana" w:hAnsi="Verdana"/>
                                <w:i/>
                                <w:iCs/>
                                <w:sz w:val="16"/>
                                <w:szCs w:val="16"/>
                              </w:rPr>
                              <w:t>Administrator's</w:t>
                            </w:r>
                            <w:r w:rsidR="004B36AA" w:rsidRPr="00077327">
                              <w:rPr>
                                <w:rFonts w:ascii="Verdana" w:hAnsi="Verdana"/>
                                <w:i/>
                                <w:iCs/>
                                <w:sz w:val="16"/>
                                <w:szCs w:val="16"/>
                              </w:rPr>
                              <w:t xml:space="preserve"> Guide</w:t>
                            </w:r>
                            <w:r w:rsidR="004B36AA" w:rsidRPr="00077327">
                              <w:rPr>
                                <w:rFonts w:ascii="Verdana" w:hAnsi="Verdana"/>
                                <w:sz w:val="16"/>
                                <w:szCs w:val="16"/>
                              </w:rPr>
                              <w:t xml:space="preserve"> in the </w:t>
                            </w:r>
                            <w:r w:rsidR="00391D1F">
                              <w:rPr>
                                <w:rFonts w:ascii="Verdana" w:hAnsi="Verdana"/>
                                <w:sz w:val="16"/>
                                <w:szCs w:val="16"/>
                              </w:rPr>
                              <w:t>PureConnect Documentation Library</w:t>
                            </w:r>
                            <w:r w:rsidR="004B36AA" w:rsidRPr="00077327">
                              <w:rPr>
                                <w:rFonts w:ascii="Verdana" w:hAnsi="Verdana"/>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1" type="#_x0000_t202" style="position:absolute;margin-left:-44.9pt;margin-top:-34.75pt;width:313.1pt;height:32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">
                <v:textbox>
                  <w:txbxContent>
                    <w:p w:rsidR="00835B2A" w:rsidRPr="00B73555" w:rsidRDefault="00835B2A" w:rsidP="00835B2A">
                      <w:pPr>
                        <w:pStyle w:val="QRH2"/>
                      </w:pPr>
                      <w:r w:rsidRPr="00B73555">
                        <w:t>LED Device Status</w:t>
                      </w:r>
                    </w:p>
                    <w:p w:rsidR="00835B2A" w:rsidRDefault="00835B2A" w:rsidP="00835B2A">
                      <w:pPr>
                        <w:pStyle w:val="QRL1BodyText"/>
                      </w:pPr>
                      <w:r>
                        <w:t xml:space="preserve">Depending on the status of the Interaction SIP Station, </w:t>
                      </w:r>
                      <w:r>
                        <w:br/>
                        <w:t>t</w:t>
                      </w:r>
                      <w:r w:rsidRPr="00B73555">
                        <w:t>he</w:t>
                      </w:r>
                      <w:r>
                        <w:t xml:space="preserve"> unit’s</w:t>
                      </w:r>
                      <w:r w:rsidRPr="00B73555">
                        <w:t xml:space="preserve"> LED </w:t>
                      </w:r>
                      <w:r>
                        <w:t>display will change color.</w:t>
                      </w:r>
                    </w:p>
                    <w:p w:rsidR="00835B2A" w:rsidRPr="00B73555" w:rsidRDefault="00835B2A" w:rsidP="00835B2A">
                      <w:pPr>
                        <w:pStyle w:val="QRL1BodyText"/>
                      </w:pPr>
                      <w:r>
                        <w:t xml:space="preserve">The </w:t>
                      </w:r>
                      <w:r w:rsidR="004B36AA">
                        <w:t xml:space="preserve">following </w:t>
                      </w:r>
                      <w:r>
                        <w:t xml:space="preserve">chart lists </w:t>
                      </w:r>
                      <w:r w:rsidR="004B36AA">
                        <w:t>the</w:t>
                      </w:r>
                      <w:r>
                        <w:t xml:space="preserve"> LED </w:t>
                      </w:r>
                      <w:r w:rsidR="004B36AA">
                        <w:t xml:space="preserve">color and </w:t>
                      </w:r>
                      <w:r w:rsidR="00274945">
                        <w:t>state</w:t>
                      </w:r>
                      <w:r w:rsidR="004B36AA">
                        <w:t xml:space="preserve"> for common Startup statuses</w:t>
                      </w:r>
                      <w:r>
                        <w:t xml:space="preserve">. </w:t>
                      </w:r>
                    </w:p>
                    <w:tbl>
                      <w:tblPr>
                        <w:tblW w:w="4797" w:type="pct"/>
                        <w:tblInd w:w="10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CellMar>
                          <w:left w:w="0" w:type="dxa"/>
                          <w:right w:w="0" w:type="dxa"/>
                        </w:tblCellMar>
                        <w:tblLook w:val="0000" w:firstRow="0" w:lastRow="0" w:firstColumn="0" w:lastColumn="0" w:noHBand="0" w:noVBand="0"/>
                      </w:tblPr>
                      <w:tblGrid>
                        <w:gridCol w:w="1063"/>
                        <w:gridCol w:w="1141"/>
                        <w:gridCol w:w="3646"/>
                      </w:tblGrid>
                      <w:tr w:rsidR="00835B2A" w:rsidRPr="00856523" w:rsidTr="00274945">
                        <w:tc>
                          <w:tcPr>
                            <w:tcW w:w="909" w:type="pct"/>
                            <w:shd w:val="clear" w:color="auto" w:fill="F3F3F3"/>
                            <w:tcMar>
                              <w:top w:w="0" w:type="dxa"/>
                              <w:left w:w="108" w:type="dxa"/>
                              <w:bottom w:w="0" w:type="dxa"/>
                              <w:right w:w="108" w:type="dxa"/>
                            </w:tcMar>
                          </w:tcPr>
                          <w:p w:rsidR="00835B2A" w:rsidRPr="00187F9E" w:rsidRDefault="00835B2A" w:rsidP="00856523">
                            <w:pPr>
                              <w:pStyle w:val="TableBodyCenter"/>
                              <w:rPr>
                                <w:b/>
                                <w:bCs/>
                                <w:sz w:val="16"/>
                                <w:szCs w:val="16"/>
                              </w:rPr>
                            </w:pPr>
                            <w:r w:rsidRPr="00187F9E">
                              <w:rPr>
                                <w:b/>
                                <w:bCs/>
                                <w:sz w:val="16"/>
                                <w:szCs w:val="16"/>
                              </w:rPr>
                              <w:t>Color</w:t>
                            </w:r>
                          </w:p>
                        </w:tc>
                        <w:tc>
                          <w:tcPr>
                            <w:tcW w:w="975" w:type="pct"/>
                            <w:shd w:val="clear" w:color="auto" w:fill="F3F3F3"/>
                          </w:tcPr>
                          <w:p w:rsidR="00835B2A" w:rsidRPr="00187F9E" w:rsidRDefault="00835B2A" w:rsidP="00856523">
                            <w:pPr>
                              <w:pStyle w:val="TableBodyCenter"/>
                              <w:ind w:left="89"/>
                              <w:rPr>
                                <w:b/>
                                <w:bCs/>
                                <w:sz w:val="16"/>
                                <w:szCs w:val="16"/>
                              </w:rPr>
                            </w:pPr>
                            <w:r w:rsidRPr="00187F9E">
                              <w:rPr>
                                <w:b/>
                                <w:bCs/>
                                <w:sz w:val="16"/>
                                <w:szCs w:val="16"/>
                              </w:rPr>
                              <w:t>State</w:t>
                            </w:r>
                          </w:p>
                        </w:tc>
                        <w:tc>
                          <w:tcPr>
                            <w:tcW w:w="3116" w:type="pct"/>
                            <w:shd w:val="clear" w:color="auto" w:fill="F3F3F3"/>
                          </w:tcPr>
                          <w:p w:rsidR="00835B2A" w:rsidRPr="00187F9E" w:rsidRDefault="004B36AA" w:rsidP="00856523">
                            <w:pPr>
                              <w:pStyle w:val="TableBodyCenter"/>
                              <w:ind w:left="108"/>
                              <w:rPr>
                                <w:b/>
                                <w:bCs/>
                                <w:sz w:val="16"/>
                                <w:szCs w:val="16"/>
                              </w:rPr>
                            </w:pPr>
                            <w:r>
                              <w:rPr>
                                <w:b/>
                                <w:bCs/>
                                <w:sz w:val="16"/>
                                <w:szCs w:val="16"/>
                              </w:rPr>
                              <w:t xml:space="preserve">Status </w:t>
                            </w:r>
                            <w:r w:rsidR="00835B2A" w:rsidRPr="00187F9E">
                              <w:rPr>
                                <w:b/>
                                <w:bCs/>
                                <w:sz w:val="16"/>
                                <w:szCs w:val="16"/>
                              </w:rPr>
                              <w:t>Description</w:t>
                            </w:r>
                          </w:p>
                        </w:tc>
                      </w:tr>
                      <w:tr w:rsidR="00835B2A" w:rsidRPr="00856523" w:rsidTr="00274945">
                        <w:tc>
                          <w:tcPr>
                            <w:tcW w:w="909" w:type="pct"/>
                            <w:shd w:val="clear" w:color="auto" w:fill="FFC000"/>
                            <w:tcMar>
                              <w:top w:w="0" w:type="dxa"/>
                              <w:left w:w="108" w:type="dxa"/>
                              <w:bottom w:w="0" w:type="dxa"/>
                              <w:right w:w="108" w:type="dxa"/>
                            </w:tcMar>
                          </w:tcPr>
                          <w:p w:rsidR="00835B2A" w:rsidRPr="00187F9E" w:rsidRDefault="00835B2A" w:rsidP="00856523">
                            <w:pPr>
                              <w:pStyle w:val="QRTableText"/>
                            </w:pPr>
                            <w:r w:rsidRPr="00187F9E">
                              <w:t>Orange</w:t>
                            </w:r>
                          </w:p>
                        </w:tc>
                        <w:tc>
                          <w:tcPr>
                            <w:tcW w:w="975" w:type="pct"/>
                          </w:tcPr>
                          <w:p w:rsidR="00835B2A" w:rsidRPr="00187F9E" w:rsidRDefault="00835B2A" w:rsidP="00856523">
                            <w:pPr>
                              <w:pStyle w:val="QRTableText"/>
                              <w:ind w:left="89"/>
                            </w:pPr>
                            <w:r w:rsidRPr="00187F9E">
                              <w:t>Solid</w:t>
                            </w:r>
                          </w:p>
                        </w:tc>
                        <w:tc>
                          <w:tcPr>
                            <w:tcW w:w="3116" w:type="pct"/>
                          </w:tcPr>
                          <w:p w:rsidR="00835B2A" w:rsidRPr="00187F9E" w:rsidRDefault="00835B2A" w:rsidP="00816D55">
                            <w:pPr>
                              <w:pStyle w:val="QRTableText"/>
                              <w:ind w:left="108"/>
                            </w:pPr>
                            <w:r>
                              <w:t xml:space="preserve">The unit is </w:t>
                            </w:r>
                            <w:r w:rsidR="00816D55">
                              <w:t>downloading firmware</w:t>
                            </w:r>
                            <w:r w:rsidRPr="00187F9E">
                              <w:t>.</w:t>
                            </w:r>
                          </w:p>
                        </w:tc>
                      </w:tr>
                      <w:tr w:rsidR="002C1F31" w:rsidRPr="00856523" w:rsidTr="00274945">
                        <w:tc>
                          <w:tcPr>
                            <w:tcW w:w="909" w:type="pct"/>
                            <w:shd w:val="clear" w:color="auto" w:fill="FFC000"/>
                            <w:tcMar>
                              <w:top w:w="0" w:type="dxa"/>
                              <w:left w:w="108" w:type="dxa"/>
                              <w:bottom w:w="0" w:type="dxa"/>
                              <w:right w:w="108" w:type="dxa"/>
                            </w:tcMar>
                          </w:tcPr>
                          <w:p w:rsidR="002C1F31" w:rsidRPr="00187F9E" w:rsidRDefault="002C1F31" w:rsidP="00856523">
                            <w:pPr>
                              <w:pStyle w:val="QRTableText"/>
                            </w:pPr>
                            <w:r>
                              <w:t>Orange</w:t>
                            </w:r>
                          </w:p>
                        </w:tc>
                        <w:tc>
                          <w:tcPr>
                            <w:tcW w:w="975" w:type="pct"/>
                          </w:tcPr>
                          <w:p w:rsidR="002C1F31" w:rsidRPr="00187F9E" w:rsidRDefault="002C1F31" w:rsidP="00856523">
                            <w:pPr>
                              <w:pStyle w:val="QRTableText"/>
                              <w:ind w:left="89"/>
                            </w:pPr>
                            <w:r>
                              <w:t>Blinking</w:t>
                            </w:r>
                          </w:p>
                        </w:tc>
                        <w:tc>
                          <w:tcPr>
                            <w:tcW w:w="3116" w:type="pct"/>
                          </w:tcPr>
                          <w:p w:rsidR="002C1F31" w:rsidRDefault="002C1F31" w:rsidP="00816D55">
                            <w:pPr>
                              <w:pStyle w:val="QRTableText"/>
                              <w:ind w:left="108"/>
                            </w:pPr>
                            <w:r>
                              <w:t>The unit is applying firmware.</w:t>
                            </w:r>
                          </w:p>
                        </w:tc>
                      </w:tr>
                      <w:tr w:rsidR="00274945" w:rsidRPr="00856523" w:rsidTr="00274945">
                        <w:tc>
                          <w:tcPr>
                            <w:tcW w:w="909" w:type="pct"/>
                            <w:shd w:val="clear" w:color="auto" w:fill="0070C0"/>
                            <w:tcMar>
                              <w:top w:w="0" w:type="dxa"/>
                              <w:left w:w="108" w:type="dxa"/>
                              <w:bottom w:w="0" w:type="dxa"/>
                              <w:right w:w="108" w:type="dxa"/>
                            </w:tcMar>
                          </w:tcPr>
                          <w:p w:rsidR="00274945" w:rsidRPr="00187F9E" w:rsidRDefault="00274945" w:rsidP="008F7129">
                            <w:pPr>
                              <w:pStyle w:val="QRTableText"/>
                            </w:pPr>
                            <w:r w:rsidRPr="00187F9E">
                              <w:t>Blue</w:t>
                            </w:r>
                          </w:p>
                        </w:tc>
                        <w:tc>
                          <w:tcPr>
                            <w:tcW w:w="975" w:type="pct"/>
                          </w:tcPr>
                          <w:p w:rsidR="00274945" w:rsidRPr="00187F9E" w:rsidRDefault="00274945" w:rsidP="008F7129">
                            <w:pPr>
                              <w:pStyle w:val="QRTableText"/>
                              <w:ind w:left="89"/>
                            </w:pPr>
                            <w:r w:rsidRPr="00187F9E">
                              <w:t>Blinking</w:t>
                            </w:r>
                          </w:p>
                        </w:tc>
                        <w:tc>
                          <w:tcPr>
                            <w:tcW w:w="3116" w:type="pct"/>
                          </w:tcPr>
                          <w:p w:rsidR="00274945" w:rsidRPr="00187F9E" w:rsidRDefault="00274945" w:rsidP="008F7129">
                            <w:pPr>
                              <w:pStyle w:val="QRTableText"/>
                              <w:ind w:left="108"/>
                            </w:pPr>
                            <w:r>
                              <w:t>The unit is currently registering.</w:t>
                            </w:r>
                          </w:p>
                        </w:tc>
                      </w:tr>
                      <w:tr w:rsidR="00835B2A" w:rsidRPr="00856523" w:rsidTr="00274945">
                        <w:tc>
                          <w:tcPr>
                            <w:tcW w:w="909" w:type="pct"/>
                            <w:shd w:val="clear" w:color="auto" w:fill="0070C0"/>
                            <w:tcMar>
                              <w:top w:w="0" w:type="dxa"/>
                              <w:left w:w="108" w:type="dxa"/>
                              <w:bottom w:w="0" w:type="dxa"/>
                              <w:right w:w="108" w:type="dxa"/>
                            </w:tcMar>
                          </w:tcPr>
                          <w:p w:rsidR="00835B2A" w:rsidRPr="00187F9E" w:rsidRDefault="00835B2A" w:rsidP="00856523">
                            <w:pPr>
                              <w:pStyle w:val="QRTableText"/>
                            </w:pPr>
                            <w:r w:rsidRPr="00187F9E">
                              <w:t>Blue</w:t>
                            </w:r>
                          </w:p>
                        </w:tc>
                        <w:tc>
                          <w:tcPr>
                            <w:tcW w:w="975" w:type="pct"/>
                          </w:tcPr>
                          <w:p w:rsidR="00835B2A" w:rsidRPr="00187F9E" w:rsidRDefault="00835B2A" w:rsidP="00856523">
                            <w:pPr>
                              <w:pStyle w:val="QRTableText"/>
                              <w:ind w:left="89"/>
                            </w:pPr>
                            <w:r w:rsidRPr="00187F9E">
                              <w:t>Solid</w:t>
                            </w:r>
                          </w:p>
                        </w:tc>
                        <w:tc>
                          <w:tcPr>
                            <w:tcW w:w="3116" w:type="pct"/>
                          </w:tcPr>
                          <w:p w:rsidR="00835B2A" w:rsidRPr="00187F9E" w:rsidRDefault="00835B2A" w:rsidP="004B36AA">
                            <w:pPr>
                              <w:pStyle w:val="QRTableText"/>
                              <w:ind w:left="108"/>
                            </w:pPr>
                            <w:r>
                              <w:t xml:space="preserve">The unit is </w:t>
                            </w:r>
                            <w:r w:rsidR="004B36AA">
                              <w:t>turned</w:t>
                            </w:r>
                            <w:r w:rsidRPr="00187F9E">
                              <w:t xml:space="preserve"> on, </w:t>
                            </w:r>
                            <w:r>
                              <w:t xml:space="preserve">properly </w:t>
                            </w:r>
                            <w:r w:rsidR="00EB0143">
                              <w:br/>
                            </w:r>
                            <w:r w:rsidRPr="00187F9E">
                              <w:t>registered, and ready to receive or make calls.</w:t>
                            </w:r>
                          </w:p>
                        </w:tc>
                      </w:tr>
                    </w:tbl>
                    <w:p w:rsidR="00274945" w:rsidRDefault="00274945" w:rsidP="00835B2A">
                      <w:pPr>
                        <w:rPr>
                          <w:rFonts w:ascii="Verdana" w:hAnsi="Verdana"/>
                          <w:sz w:val="16"/>
                          <w:szCs w:val="16"/>
                        </w:rPr>
                      </w:pPr>
                    </w:p>
                    <w:p w:rsidR="00835B2A" w:rsidRDefault="00274945" w:rsidP="00835B2A">
                      <w:pPr>
                        <w:rPr>
                          <w:rFonts w:ascii="Verdana" w:hAnsi="Verdana"/>
                          <w:sz w:val="16"/>
                          <w:szCs w:val="16"/>
                        </w:rPr>
                      </w:pPr>
                      <w:r w:rsidRPr="00274945">
                        <w:rPr>
                          <w:rFonts w:ascii="Verdana" w:hAnsi="Verdana"/>
                          <w:sz w:val="16"/>
                          <w:szCs w:val="16"/>
                        </w:rPr>
                        <w:t xml:space="preserve">The </w:t>
                      </w:r>
                      <w:r w:rsidR="004B36AA">
                        <w:rPr>
                          <w:rFonts w:ascii="Verdana" w:hAnsi="Verdana"/>
                          <w:sz w:val="16"/>
                          <w:szCs w:val="16"/>
                        </w:rPr>
                        <w:t xml:space="preserve">following </w:t>
                      </w:r>
                      <w:r w:rsidRPr="00274945">
                        <w:rPr>
                          <w:rFonts w:ascii="Verdana" w:hAnsi="Verdana"/>
                          <w:sz w:val="16"/>
                          <w:szCs w:val="16"/>
                        </w:rPr>
                        <w:t xml:space="preserve">chart lists </w:t>
                      </w:r>
                      <w:r w:rsidR="004B36AA">
                        <w:rPr>
                          <w:rFonts w:ascii="Verdana" w:hAnsi="Verdana"/>
                          <w:sz w:val="16"/>
                          <w:szCs w:val="16"/>
                        </w:rPr>
                        <w:t>the</w:t>
                      </w:r>
                      <w:r w:rsidRPr="00274945">
                        <w:rPr>
                          <w:rFonts w:ascii="Verdana" w:hAnsi="Verdana"/>
                          <w:sz w:val="16"/>
                          <w:szCs w:val="16"/>
                        </w:rPr>
                        <w:t xml:space="preserve"> LED</w:t>
                      </w:r>
                      <w:r w:rsidR="004B36AA">
                        <w:rPr>
                          <w:rFonts w:ascii="Verdana" w:hAnsi="Verdana"/>
                          <w:sz w:val="16"/>
                          <w:szCs w:val="16"/>
                        </w:rPr>
                        <w:t xml:space="preserve"> color and</w:t>
                      </w:r>
                      <w:r w:rsidRPr="00274945">
                        <w:rPr>
                          <w:rFonts w:ascii="Verdana" w:hAnsi="Verdana"/>
                          <w:sz w:val="16"/>
                          <w:szCs w:val="16"/>
                        </w:rPr>
                        <w:t xml:space="preserve"> state</w:t>
                      </w:r>
                      <w:r w:rsidR="004B36AA">
                        <w:rPr>
                          <w:rFonts w:ascii="Verdana" w:hAnsi="Verdana"/>
                          <w:sz w:val="16"/>
                          <w:szCs w:val="16"/>
                        </w:rPr>
                        <w:t xml:space="preserve"> for common Active Call statuses.</w:t>
                      </w:r>
                    </w:p>
                    <w:tbl>
                      <w:tblPr>
                        <w:tblW w:w="4797" w:type="pct"/>
                        <w:tblInd w:w="10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CellMar>
                          <w:left w:w="0" w:type="dxa"/>
                          <w:right w:w="0" w:type="dxa"/>
                        </w:tblCellMar>
                        <w:tblLook w:val="0000" w:firstRow="0" w:lastRow="0" w:firstColumn="0" w:lastColumn="0" w:noHBand="0" w:noVBand="0"/>
                      </w:tblPr>
                      <w:tblGrid>
                        <w:gridCol w:w="1063"/>
                        <w:gridCol w:w="1141"/>
                        <w:gridCol w:w="3646"/>
                      </w:tblGrid>
                      <w:tr w:rsidR="00274945" w:rsidRPr="00856523" w:rsidTr="008F7129">
                        <w:tc>
                          <w:tcPr>
                            <w:tcW w:w="909" w:type="pct"/>
                            <w:shd w:val="clear" w:color="auto" w:fill="F3F3F3"/>
                            <w:tcMar>
                              <w:top w:w="0" w:type="dxa"/>
                              <w:left w:w="108" w:type="dxa"/>
                              <w:bottom w:w="0" w:type="dxa"/>
                              <w:right w:w="108" w:type="dxa"/>
                            </w:tcMar>
                          </w:tcPr>
                          <w:p w:rsidR="00274945" w:rsidRPr="00187F9E" w:rsidRDefault="00274945" w:rsidP="008F7129">
                            <w:pPr>
                              <w:pStyle w:val="TableBodyCenter"/>
                              <w:rPr>
                                <w:b/>
                                <w:bCs/>
                                <w:sz w:val="16"/>
                                <w:szCs w:val="16"/>
                              </w:rPr>
                            </w:pPr>
                            <w:r w:rsidRPr="00187F9E">
                              <w:rPr>
                                <w:b/>
                                <w:bCs/>
                                <w:sz w:val="16"/>
                                <w:szCs w:val="16"/>
                              </w:rPr>
                              <w:t>Color</w:t>
                            </w:r>
                          </w:p>
                        </w:tc>
                        <w:tc>
                          <w:tcPr>
                            <w:tcW w:w="975" w:type="pct"/>
                            <w:shd w:val="clear" w:color="auto" w:fill="F3F3F3"/>
                          </w:tcPr>
                          <w:p w:rsidR="00274945" w:rsidRPr="00187F9E" w:rsidRDefault="00274945" w:rsidP="008F7129">
                            <w:pPr>
                              <w:pStyle w:val="TableBodyCenter"/>
                              <w:ind w:left="89"/>
                              <w:rPr>
                                <w:b/>
                                <w:bCs/>
                                <w:sz w:val="16"/>
                                <w:szCs w:val="16"/>
                              </w:rPr>
                            </w:pPr>
                            <w:r w:rsidRPr="00187F9E">
                              <w:rPr>
                                <w:b/>
                                <w:bCs/>
                                <w:sz w:val="16"/>
                                <w:szCs w:val="16"/>
                              </w:rPr>
                              <w:t>State</w:t>
                            </w:r>
                          </w:p>
                        </w:tc>
                        <w:tc>
                          <w:tcPr>
                            <w:tcW w:w="3116" w:type="pct"/>
                            <w:shd w:val="clear" w:color="auto" w:fill="F3F3F3"/>
                          </w:tcPr>
                          <w:p w:rsidR="00274945" w:rsidRPr="00187F9E" w:rsidRDefault="004B36AA" w:rsidP="008F7129">
                            <w:pPr>
                              <w:pStyle w:val="TableBodyCenter"/>
                              <w:ind w:left="108"/>
                              <w:rPr>
                                <w:b/>
                                <w:bCs/>
                                <w:sz w:val="16"/>
                                <w:szCs w:val="16"/>
                              </w:rPr>
                            </w:pPr>
                            <w:r>
                              <w:rPr>
                                <w:b/>
                                <w:bCs/>
                                <w:sz w:val="16"/>
                                <w:szCs w:val="16"/>
                              </w:rPr>
                              <w:t xml:space="preserve">Status </w:t>
                            </w:r>
                            <w:r w:rsidR="00274945" w:rsidRPr="00187F9E">
                              <w:rPr>
                                <w:b/>
                                <w:bCs/>
                                <w:sz w:val="16"/>
                                <w:szCs w:val="16"/>
                              </w:rPr>
                              <w:t>Description</w:t>
                            </w:r>
                          </w:p>
                        </w:tc>
                      </w:tr>
                      <w:tr w:rsidR="00274945" w:rsidRPr="00187F9E" w:rsidTr="008F7129">
                        <w:tc>
                          <w:tcPr>
                            <w:tcW w:w="909" w:type="pct"/>
                            <w:shd w:val="clear" w:color="auto" w:fill="FF0000"/>
                            <w:tcMar>
                              <w:top w:w="0" w:type="dxa"/>
                              <w:left w:w="108" w:type="dxa"/>
                              <w:bottom w:w="0" w:type="dxa"/>
                              <w:right w:w="108" w:type="dxa"/>
                            </w:tcMar>
                          </w:tcPr>
                          <w:p w:rsidR="00274945" w:rsidRPr="00187F9E" w:rsidRDefault="00274945" w:rsidP="008F7129">
                            <w:pPr>
                              <w:pStyle w:val="QRTableText"/>
                            </w:pPr>
                            <w:r w:rsidRPr="00187F9E">
                              <w:t>Red</w:t>
                            </w:r>
                          </w:p>
                        </w:tc>
                        <w:tc>
                          <w:tcPr>
                            <w:tcW w:w="975" w:type="pct"/>
                          </w:tcPr>
                          <w:p w:rsidR="00274945" w:rsidRPr="00187F9E" w:rsidRDefault="00274945" w:rsidP="008F7129">
                            <w:pPr>
                              <w:pStyle w:val="QRTableText"/>
                              <w:ind w:left="89"/>
                            </w:pPr>
                            <w:r>
                              <w:t>Blinking</w:t>
                            </w:r>
                          </w:p>
                        </w:tc>
                        <w:tc>
                          <w:tcPr>
                            <w:tcW w:w="3116" w:type="pct"/>
                          </w:tcPr>
                          <w:p w:rsidR="00274945" w:rsidRPr="00187F9E" w:rsidRDefault="00274945" w:rsidP="00C36DA2">
                            <w:pPr>
                              <w:pStyle w:val="QRTableText"/>
                              <w:ind w:left="108"/>
                            </w:pPr>
                            <w:r>
                              <w:t>A c</w:t>
                            </w:r>
                            <w:r w:rsidRPr="00187F9E">
                              <w:t xml:space="preserve">all </w:t>
                            </w:r>
                            <w:r>
                              <w:t xml:space="preserve">is </w:t>
                            </w:r>
                            <w:r w:rsidRPr="00187F9E">
                              <w:t>alerting</w:t>
                            </w:r>
                            <w:r>
                              <w:t xml:space="preserve"> and awaiting pickup.</w:t>
                            </w:r>
                          </w:p>
                        </w:tc>
                      </w:tr>
                      <w:tr w:rsidR="00274945" w:rsidRPr="00856523" w:rsidTr="008F7129">
                        <w:tc>
                          <w:tcPr>
                            <w:tcW w:w="909" w:type="pct"/>
                            <w:shd w:val="clear" w:color="auto" w:fill="0070C0"/>
                            <w:tcMar>
                              <w:top w:w="0" w:type="dxa"/>
                              <w:left w:w="108" w:type="dxa"/>
                              <w:bottom w:w="0" w:type="dxa"/>
                              <w:right w:w="108" w:type="dxa"/>
                            </w:tcMar>
                          </w:tcPr>
                          <w:p w:rsidR="00274945" w:rsidRPr="00187F9E" w:rsidRDefault="00274945" w:rsidP="008F7129">
                            <w:pPr>
                              <w:pStyle w:val="QRTableText"/>
                            </w:pPr>
                            <w:r w:rsidRPr="00187F9E">
                              <w:t>Blue</w:t>
                            </w:r>
                          </w:p>
                        </w:tc>
                        <w:tc>
                          <w:tcPr>
                            <w:tcW w:w="975" w:type="pct"/>
                          </w:tcPr>
                          <w:p w:rsidR="00274945" w:rsidRPr="00187F9E" w:rsidRDefault="00274945" w:rsidP="008F7129">
                            <w:pPr>
                              <w:pStyle w:val="QRTableText"/>
                              <w:ind w:left="89"/>
                            </w:pPr>
                            <w:r>
                              <w:t>Blinking</w:t>
                            </w:r>
                          </w:p>
                        </w:tc>
                        <w:tc>
                          <w:tcPr>
                            <w:tcW w:w="3116" w:type="pct"/>
                          </w:tcPr>
                          <w:p w:rsidR="00274945" w:rsidRPr="00187F9E" w:rsidRDefault="00274945" w:rsidP="008F7129">
                            <w:pPr>
                              <w:pStyle w:val="QRTableText"/>
                              <w:ind w:left="108"/>
                            </w:pPr>
                            <w:r>
                              <w:t xml:space="preserve">The unit is currently connected to </w:t>
                            </w:r>
                            <w:r w:rsidRPr="00187F9E">
                              <w:t>a call</w:t>
                            </w:r>
                            <w:r>
                              <w:t>.</w:t>
                            </w:r>
                          </w:p>
                        </w:tc>
                      </w:tr>
                      <w:tr w:rsidR="00274945" w:rsidRPr="00856523" w:rsidTr="008F7129">
                        <w:tc>
                          <w:tcPr>
                            <w:tcW w:w="909" w:type="pct"/>
                            <w:shd w:val="clear" w:color="auto" w:fill="FF0000"/>
                            <w:tcMar>
                              <w:top w:w="0" w:type="dxa"/>
                              <w:left w:w="108" w:type="dxa"/>
                              <w:bottom w:w="0" w:type="dxa"/>
                              <w:right w:w="108" w:type="dxa"/>
                            </w:tcMar>
                          </w:tcPr>
                          <w:p w:rsidR="00274945" w:rsidRPr="00187F9E" w:rsidRDefault="00274945" w:rsidP="008F7129">
                            <w:pPr>
                              <w:pStyle w:val="QRTableText"/>
                            </w:pPr>
                            <w:r w:rsidRPr="00187F9E">
                              <w:t>Red</w:t>
                            </w:r>
                          </w:p>
                        </w:tc>
                        <w:tc>
                          <w:tcPr>
                            <w:tcW w:w="975" w:type="pct"/>
                          </w:tcPr>
                          <w:p w:rsidR="00274945" w:rsidRPr="00187F9E" w:rsidRDefault="00274945" w:rsidP="008F7129">
                            <w:pPr>
                              <w:pStyle w:val="QRTableText"/>
                              <w:ind w:left="89"/>
                            </w:pPr>
                            <w:r w:rsidRPr="00187F9E">
                              <w:t>Solid</w:t>
                            </w:r>
                          </w:p>
                        </w:tc>
                        <w:tc>
                          <w:tcPr>
                            <w:tcW w:w="3116" w:type="pct"/>
                          </w:tcPr>
                          <w:p w:rsidR="00274945" w:rsidRPr="00187F9E" w:rsidRDefault="00D65C09" w:rsidP="00C36DA2">
                            <w:pPr>
                              <w:pStyle w:val="QRTableText"/>
                              <w:ind w:left="108"/>
                            </w:pPr>
                            <w:r>
                              <w:t xml:space="preserve">The </w:t>
                            </w:r>
                            <w:r w:rsidR="00C36DA2">
                              <w:t>station audio is muted.</w:t>
                            </w:r>
                          </w:p>
                        </w:tc>
                      </w:tr>
                    </w:tbl>
                    <w:p w:rsidR="00274945" w:rsidRPr="00077327" w:rsidRDefault="00077327" w:rsidP="00835B2A">
                      <w:pPr>
                        <w:rPr>
                          <w:rFonts w:ascii="Verdana" w:hAnsi="Verdana"/>
                          <w:sz w:val="16"/>
                          <w:szCs w:val="16"/>
                        </w:rPr>
                      </w:pPr>
                      <w:r>
                        <w:br/>
                      </w:r>
                      <w:r w:rsidR="004B36AA" w:rsidRPr="00077327">
                        <w:rPr>
                          <w:rFonts w:ascii="Verdana" w:hAnsi="Verdana"/>
                          <w:sz w:val="16"/>
                          <w:szCs w:val="16"/>
                        </w:rPr>
                        <w:t xml:space="preserve">For a complete </w:t>
                      </w:r>
                      <w:r w:rsidR="004B36AA">
                        <w:rPr>
                          <w:rFonts w:ascii="Verdana" w:hAnsi="Verdana"/>
                          <w:sz w:val="16"/>
                          <w:szCs w:val="16"/>
                        </w:rPr>
                        <w:t>explanation of statuses and corresponding LED colors and states</w:t>
                      </w:r>
                      <w:r w:rsidR="004B36AA" w:rsidRPr="00077327">
                        <w:rPr>
                          <w:rFonts w:ascii="Verdana" w:hAnsi="Verdana"/>
                          <w:sz w:val="16"/>
                          <w:szCs w:val="16"/>
                        </w:rPr>
                        <w:t xml:space="preserve">, see "LED status light" in the </w:t>
                      </w:r>
                      <w:r w:rsidR="00391D1F">
                        <w:rPr>
                          <w:rFonts w:ascii="Verdana" w:hAnsi="Verdana"/>
                          <w:i/>
                          <w:iCs/>
                          <w:sz w:val="16"/>
                          <w:szCs w:val="16"/>
                        </w:rPr>
                        <w:t>CIC Managed IP Phones</w:t>
                      </w:r>
                      <w:r w:rsidR="004B36AA" w:rsidRPr="00077327">
                        <w:rPr>
                          <w:rFonts w:ascii="Verdana" w:hAnsi="Verdana"/>
                          <w:i/>
                          <w:iCs/>
                          <w:sz w:val="16"/>
                          <w:szCs w:val="16"/>
                        </w:rPr>
                        <w:t xml:space="preserve"> </w:t>
                      </w:r>
                      <w:r w:rsidR="004B36AA" w:rsidRPr="00D56816">
                        <w:rPr>
                          <w:rFonts w:ascii="Verdana" w:hAnsi="Verdana"/>
                          <w:i/>
                          <w:iCs/>
                          <w:sz w:val="16"/>
                          <w:szCs w:val="16"/>
                        </w:rPr>
                        <w:t>Administrator's</w:t>
                      </w:r>
                      <w:r w:rsidR="004B36AA" w:rsidRPr="00077327">
                        <w:rPr>
                          <w:rFonts w:ascii="Verdana" w:hAnsi="Verdana"/>
                          <w:i/>
                          <w:iCs/>
                          <w:sz w:val="16"/>
                          <w:szCs w:val="16"/>
                        </w:rPr>
                        <w:t xml:space="preserve"> Guide</w:t>
                      </w:r>
                      <w:r w:rsidR="004B36AA" w:rsidRPr="00077327">
                        <w:rPr>
                          <w:rFonts w:ascii="Verdana" w:hAnsi="Verdana"/>
                          <w:sz w:val="16"/>
                          <w:szCs w:val="16"/>
                        </w:rPr>
                        <w:t xml:space="preserve"> in the </w:t>
                      </w:r>
                      <w:r w:rsidR="00391D1F">
                        <w:rPr>
                          <w:rFonts w:ascii="Verdana" w:hAnsi="Verdana"/>
                          <w:sz w:val="16"/>
                          <w:szCs w:val="16"/>
                        </w:rPr>
                        <w:t>PureConnect Documentation Library</w:t>
                      </w:r>
                      <w:r w:rsidR="004B36AA" w:rsidRPr="00077327">
                        <w:rPr>
                          <w:rFonts w:ascii="Verdana" w:hAnsi="Verdana"/>
                          <w:sz w:val="16"/>
                          <w:szCs w:val="16"/>
                        </w:rPr>
                        <w:t>.</w:t>
                      </w:r>
                    </w:p>
                  </w:txbxContent>
                </v:textbox>
              </v:shape>
            </w:pict>
          </mc:Fallback>
        </mc:AlternateContent>
      </w:r>
    </w:p>
    <w:sectPr w:rsidR="004A1EF2" w:rsidSect="00835B2A">
      <w:pgSz w:w="20160" w:h="7920" w:orient="landscape"/>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D0D" w:rsidRDefault="00E60D0D" w:rsidP="001F1058">
      <w:r>
        <w:separator/>
      </w:r>
    </w:p>
  </w:endnote>
  <w:endnote w:type="continuationSeparator" w:id="0">
    <w:p w:rsidR="00E60D0D" w:rsidRDefault="00E60D0D" w:rsidP="001F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URWGroteskT-ExtrLighObli">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D0D" w:rsidRDefault="00E60D0D" w:rsidP="001F1058">
      <w:r>
        <w:separator/>
      </w:r>
    </w:p>
  </w:footnote>
  <w:footnote w:type="continuationSeparator" w:id="0">
    <w:p w:rsidR="00E60D0D" w:rsidRDefault="00E60D0D" w:rsidP="001F1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0688A"/>
    <w:multiLevelType w:val="hybridMultilevel"/>
    <w:tmpl w:val="01D20D5A"/>
    <w:lvl w:ilvl="0" w:tplc="D996D28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44E419FC"/>
    <w:multiLevelType w:val="hybridMultilevel"/>
    <w:tmpl w:val="854E8FF6"/>
    <w:lvl w:ilvl="0" w:tplc="61022556">
      <w:start w:val="1"/>
      <w:numFmt w:val="bullet"/>
      <w:pStyle w:val="L2Bullet"/>
      <w:lvlText w:val=""/>
      <w:lvlJc w:val="left"/>
      <w:pPr>
        <w:tabs>
          <w:tab w:val="num" w:pos="1224"/>
        </w:tabs>
        <w:ind w:left="1224" w:hanging="432"/>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2" w15:restartNumberingAfterBreak="0">
    <w:nsid w:val="797E1D33"/>
    <w:multiLevelType w:val="hybridMultilevel"/>
    <w:tmpl w:val="E5E2C23C"/>
    <w:lvl w:ilvl="0" w:tplc="1F2E7152">
      <w:start w:val="1"/>
      <w:numFmt w:val="bullet"/>
      <w:pStyle w:val="QRL1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B2A"/>
    <w:rsid w:val="00077327"/>
    <w:rsid w:val="0009683F"/>
    <w:rsid w:val="000A5CA7"/>
    <w:rsid w:val="000E4E49"/>
    <w:rsid w:val="00105315"/>
    <w:rsid w:val="001063D4"/>
    <w:rsid w:val="001B52A4"/>
    <w:rsid w:val="001E4AB3"/>
    <w:rsid w:val="001F1058"/>
    <w:rsid w:val="002374FA"/>
    <w:rsid w:val="00274945"/>
    <w:rsid w:val="002773D1"/>
    <w:rsid w:val="00284C9D"/>
    <w:rsid w:val="002A3FB5"/>
    <w:rsid w:val="002C1F31"/>
    <w:rsid w:val="002E17BD"/>
    <w:rsid w:val="002E603E"/>
    <w:rsid w:val="002F4166"/>
    <w:rsid w:val="00304853"/>
    <w:rsid w:val="0032361B"/>
    <w:rsid w:val="00373027"/>
    <w:rsid w:val="00391D1F"/>
    <w:rsid w:val="003E1270"/>
    <w:rsid w:val="004A1EF2"/>
    <w:rsid w:val="004B36AA"/>
    <w:rsid w:val="004E66D3"/>
    <w:rsid w:val="0050088B"/>
    <w:rsid w:val="0056018C"/>
    <w:rsid w:val="005640F9"/>
    <w:rsid w:val="005738BA"/>
    <w:rsid w:val="005C7A57"/>
    <w:rsid w:val="00670A55"/>
    <w:rsid w:val="00691B01"/>
    <w:rsid w:val="006A2735"/>
    <w:rsid w:val="006C345F"/>
    <w:rsid w:val="00701F13"/>
    <w:rsid w:val="00721DD9"/>
    <w:rsid w:val="00726EC3"/>
    <w:rsid w:val="0073570E"/>
    <w:rsid w:val="00740EFB"/>
    <w:rsid w:val="00742931"/>
    <w:rsid w:val="00792036"/>
    <w:rsid w:val="0081644A"/>
    <w:rsid w:val="00816D55"/>
    <w:rsid w:val="00835B2A"/>
    <w:rsid w:val="00856523"/>
    <w:rsid w:val="0088403F"/>
    <w:rsid w:val="00890766"/>
    <w:rsid w:val="008C3F56"/>
    <w:rsid w:val="008D36D6"/>
    <w:rsid w:val="009C331E"/>
    <w:rsid w:val="00A07C88"/>
    <w:rsid w:val="00A34F90"/>
    <w:rsid w:val="00A9536F"/>
    <w:rsid w:val="00B25091"/>
    <w:rsid w:val="00B52B89"/>
    <w:rsid w:val="00B55BF8"/>
    <w:rsid w:val="00BD76B1"/>
    <w:rsid w:val="00C20394"/>
    <w:rsid w:val="00C36DA2"/>
    <w:rsid w:val="00C62407"/>
    <w:rsid w:val="00C778C6"/>
    <w:rsid w:val="00D41F5A"/>
    <w:rsid w:val="00D51CDD"/>
    <w:rsid w:val="00D65C09"/>
    <w:rsid w:val="00D65DC8"/>
    <w:rsid w:val="00E4032A"/>
    <w:rsid w:val="00E60D0D"/>
    <w:rsid w:val="00EA7799"/>
    <w:rsid w:val="00EB00E3"/>
    <w:rsid w:val="00EB0143"/>
    <w:rsid w:val="00ED7EEF"/>
    <w:rsid w:val="00EF5E79"/>
    <w:rsid w:val="00F16FCB"/>
    <w:rsid w:val="00F5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53E367"/>
  <w15:docId w15:val="{FA8AE128-CB4D-4C66-BB69-AA9B91ED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EF2"/>
    <w:rPr>
      <w:sz w:val="22"/>
      <w:szCs w:val="22"/>
    </w:rPr>
  </w:style>
  <w:style w:type="paragraph" w:styleId="Heading1">
    <w:name w:val="heading 1"/>
    <w:basedOn w:val="Normal"/>
    <w:next w:val="Normal"/>
    <w:link w:val="Heading1Char"/>
    <w:uiPriority w:val="9"/>
    <w:qFormat/>
    <w:rsid w:val="00835B2A"/>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RH2">
    <w:name w:val="QRH2"/>
    <w:basedOn w:val="Normal"/>
    <w:link w:val="QRH2Char"/>
    <w:autoRedefine/>
    <w:qFormat/>
    <w:rsid w:val="00835B2A"/>
    <w:pPr>
      <w:spacing w:after="60"/>
      <w:ind w:right="-115"/>
    </w:pPr>
    <w:rPr>
      <w:rFonts w:ascii="Verdana" w:eastAsia="Times New Roman" w:hAnsi="Verdana"/>
      <w:b/>
      <w:sz w:val="18"/>
      <w:szCs w:val="18"/>
    </w:rPr>
  </w:style>
  <w:style w:type="character" w:customStyle="1" w:styleId="QRH2Char">
    <w:name w:val="QRH2 Char"/>
    <w:basedOn w:val="DefaultParagraphFont"/>
    <w:link w:val="QRH2"/>
    <w:rsid w:val="00835B2A"/>
    <w:rPr>
      <w:rFonts w:ascii="Verdana" w:eastAsia="Times New Roman" w:hAnsi="Verdana" w:cs="Times New Roman"/>
      <w:b/>
      <w:sz w:val="18"/>
      <w:szCs w:val="18"/>
    </w:rPr>
  </w:style>
  <w:style w:type="paragraph" w:customStyle="1" w:styleId="QRH1">
    <w:name w:val="QRH1"/>
    <w:basedOn w:val="Heading1"/>
    <w:autoRedefine/>
    <w:qFormat/>
    <w:rsid w:val="00284C9D"/>
    <w:pPr>
      <w:keepLines w:val="0"/>
      <w:spacing w:before="0" w:after="120"/>
    </w:pPr>
    <w:rPr>
      <w:rFonts w:ascii="Arial" w:hAnsi="Arial"/>
      <w:bCs w:val="0"/>
      <w:color w:val="auto"/>
      <w:sz w:val="24"/>
      <w:szCs w:val="24"/>
    </w:rPr>
  </w:style>
  <w:style w:type="paragraph" w:customStyle="1" w:styleId="QRL1BodyText">
    <w:name w:val="QRL1BodyText"/>
    <w:basedOn w:val="Normal"/>
    <w:autoRedefine/>
    <w:qFormat/>
    <w:rsid w:val="005738BA"/>
    <w:pPr>
      <w:spacing w:after="80"/>
      <w:ind w:right="-115"/>
    </w:pPr>
    <w:rPr>
      <w:rFonts w:ascii="Verdana" w:eastAsia="Times New Roman" w:hAnsi="Verdana"/>
      <w:sz w:val="16"/>
      <w:szCs w:val="16"/>
    </w:rPr>
  </w:style>
  <w:style w:type="character" w:customStyle="1" w:styleId="Heading1Char">
    <w:name w:val="Heading 1 Char"/>
    <w:basedOn w:val="DefaultParagraphFont"/>
    <w:link w:val="Heading1"/>
    <w:uiPriority w:val="9"/>
    <w:rsid w:val="00835B2A"/>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835B2A"/>
    <w:rPr>
      <w:rFonts w:ascii="Tahoma" w:hAnsi="Tahoma" w:cs="Tahoma"/>
      <w:sz w:val="16"/>
      <w:szCs w:val="16"/>
    </w:rPr>
  </w:style>
  <w:style w:type="character" w:customStyle="1" w:styleId="BalloonTextChar">
    <w:name w:val="Balloon Text Char"/>
    <w:basedOn w:val="DefaultParagraphFont"/>
    <w:link w:val="BalloonText"/>
    <w:uiPriority w:val="99"/>
    <w:semiHidden/>
    <w:rsid w:val="00835B2A"/>
    <w:rPr>
      <w:rFonts w:ascii="Tahoma" w:hAnsi="Tahoma" w:cs="Tahoma"/>
      <w:sz w:val="16"/>
      <w:szCs w:val="16"/>
    </w:rPr>
  </w:style>
  <w:style w:type="paragraph" w:customStyle="1" w:styleId="L1BodyText">
    <w:name w:val="L1BodyText"/>
    <w:basedOn w:val="Normal"/>
    <w:link w:val="L1BodyTextChar"/>
    <w:autoRedefine/>
    <w:rsid w:val="00835B2A"/>
    <w:pPr>
      <w:spacing w:before="80"/>
      <w:ind w:right="-108"/>
    </w:pPr>
    <w:rPr>
      <w:rFonts w:ascii="Verdana" w:eastAsia="Times New Roman" w:hAnsi="Verdana"/>
      <w:sz w:val="16"/>
      <w:szCs w:val="16"/>
    </w:rPr>
  </w:style>
  <w:style w:type="character" w:customStyle="1" w:styleId="L1BodyTextChar">
    <w:name w:val="L1BodyText Char"/>
    <w:basedOn w:val="DefaultParagraphFont"/>
    <w:link w:val="L1BodyText"/>
    <w:rsid w:val="00835B2A"/>
    <w:rPr>
      <w:rFonts w:ascii="Verdana" w:eastAsia="Times New Roman" w:hAnsi="Verdana" w:cs="Times New Roman"/>
      <w:sz w:val="16"/>
      <w:szCs w:val="16"/>
    </w:rPr>
  </w:style>
  <w:style w:type="paragraph" w:customStyle="1" w:styleId="QRFigureText">
    <w:name w:val="QRFigureText"/>
    <w:basedOn w:val="L1BodyText"/>
    <w:autoRedefine/>
    <w:qFormat/>
    <w:rsid w:val="00835B2A"/>
    <w:rPr>
      <w:b/>
      <w:i/>
      <w:sz w:val="14"/>
      <w:szCs w:val="14"/>
    </w:rPr>
  </w:style>
  <w:style w:type="paragraph" w:customStyle="1" w:styleId="QRTableText">
    <w:name w:val="QRTableText"/>
    <w:basedOn w:val="Normal"/>
    <w:autoRedefine/>
    <w:qFormat/>
    <w:rsid w:val="00835B2A"/>
    <w:pPr>
      <w:spacing w:before="40" w:after="40"/>
      <w:ind w:left="-14" w:right="-115"/>
    </w:pPr>
    <w:rPr>
      <w:rFonts w:ascii="Verdana" w:eastAsia="Times New Roman" w:hAnsi="Verdana"/>
      <w:sz w:val="16"/>
      <w:szCs w:val="16"/>
      <w:lang w:val="en-NZ"/>
    </w:rPr>
  </w:style>
  <w:style w:type="paragraph" w:customStyle="1" w:styleId="TableBodyCenter">
    <w:name w:val="Table Body Center"/>
    <w:basedOn w:val="Normal"/>
    <w:rsid w:val="00835B2A"/>
    <w:pPr>
      <w:keepLines/>
      <w:spacing w:before="60" w:after="60"/>
      <w:jc w:val="center"/>
    </w:pPr>
    <w:rPr>
      <w:rFonts w:ascii="Arial" w:eastAsia="Times New Roman" w:hAnsi="Arial"/>
      <w:sz w:val="20"/>
      <w:szCs w:val="20"/>
    </w:rPr>
  </w:style>
  <w:style w:type="character" w:customStyle="1" w:styleId="hcp3">
    <w:name w:val="hcp3"/>
    <w:basedOn w:val="DefaultParagraphFont"/>
    <w:rsid w:val="00835B2A"/>
    <w:rPr>
      <w:b/>
      <w:bCs/>
    </w:rPr>
  </w:style>
  <w:style w:type="paragraph" w:customStyle="1" w:styleId="QRL1NumberList">
    <w:name w:val="QRL1NumberList"/>
    <w:basedOn w:val="QRL1BodyText"/>
    <w:autoRedefine/>
    <w:qFormat/>
    <w:rsid w:val="00835B2A"/>
    <w:pPr>
      <w:ind w:left="450" w:hanging="270"/>
    </w:pPr>
  </w:style>
  <w:style w:type="paragraph" w:customStyle="1" w:styleId="QRL1Bullet">
    <w:name w:val="QRL1Bullet"/>
    <w:basedOn w:val="QRL1BodyText"/>
    <w:autoRedefine/>
    <w:qFormat/>
    <w:rsid w:val="00835B2A"/>
    <w:pPr>
      <w:numPr>
        <w:numId w:val="1"/>
      </w:numPr>
    </w:pPr>
  </w:style>
  <w:style w:type="paragraph" w:customStyle="1" w:styleId="QRH3">
    <w:name w:val="QRH3"/>
    <w:basedOn w:val="QRH2"/>
    <w:autoRedefine/>
    <w:qFormat/>
    <w:rsid w:val="00835B2A"/>
    <w:rPr>
      <w:sz w:val="17"/>
    </w:rPr>
  </w:style>
  <w:style w:type="character" w:styleId="Hyperlink">
    <w:name w:val="Hyperlink"/>
    <w:basedOn w:val="DefaultParagraphFont"/>
    <w:rsid w:val="00835B2A"/>
    <w:rPr>
      <w:color w:val="0000FF"/>
      <w:u w:val="single"/>
    </w:rPr>
  </w:style>
  <w:style w:type="paragraph" w:customStyle="1" w:styleId="L2BodyText">
    <w:name w:val="L2BodyText"/>
    <w:basedOn w:val="L1BodyText"/>
    <w:rsid w:val="005738BA"/>
    <w:pPr>
      <w:spacing w:before="120"/>
      <w:ind w:left="630" w:right="0"/>
    </w:pPr>
    <w:rPr>
      <w:sz w:val="18"/>
      <w:szCs w:val="20"/>
    </w:rPr>
  </w:style>
  <w:style w:type="paragraph" w:customStyle="1" w:styleId="L2Bullet">
    <w:name w:val="L2Bullet"/>
    <w:basedOn w:val="L2BodyText"/>
    <w:rsid w:val="005738BA"/>
    <w:pPr>
      <w:numPr>
        <w:numId w:val="2"/>
      </w:numPr>
      <w:tabs>
        <w:tab w:val="clear" w:pos="1224"/>
        <w:tab w:val="left" w:pos="900"/>
      </w:tabs>
      <w:ind w:left="900" w:hanging="270"/>
    </w:pPr>
  </w:style>
  <w:style w:type="paragraph" w:styleId="Header">
    <w:name w:val="header"/>
    <w:basedOn w:val="Normal"/>
    <w:link w:val="HeaderChar"/>
    <w:uiPriority w:val="99"/>
    <w:unhideWhenUsed/>
    <w:rsid w:val="001F1058"/>
    <w:pPr>
      <w:tabs>
        <w:tab w:val="center" w:pos="4680"/>
        <w:tab w:val="right" w:pos="9360"/>
      </w:tabs>
    </w:pPr>
  </w:style>
  <w:style w:type="character" w:customStyle="1" w:styleId="HeaderChar">
    <w:name w:val="Header Char"/>
    <w:basedOn w:val="DefaultParagraphFont"/>
    <w:link w:val="Header"/>
    <w:uiPriority w:val="99"/>
    <w:rsid w:val="001F1058"/>
    <w:rPr>
      <w:sz w:val="22"/>
      <w:szCs w:val="22"/>
    </w:rPr>
  </w:style>
  <w:style w:type="paragraph" w:styleId="Footer">
    <w:name w:val="footer"/>
    <w:basedOn w:val="Normal"/>
    <w:link w:val="FooterChar"/>
    <w:uiPriority w:val="99"/>
    <w:unhideWhenUsed/>
    <w:rsid w:val="001F1058"/>
    <w:pPr>
      <w:tabs>
        <w:tab w:val="center" w:pos="4680"/>
        <w:tab w:val="right" w:pos="9360"/>
      </w:tabs>
    </w:pPr>
  </w:style>
  <w:style w:type="character" w:customStyle="1" w:styleId="FooterChar">
    <w:name w:val="Footer Char"/>
    <w:basedOn w:val="DefaultParagraphFont"/>
    <w:link w:val="Footer"/>
    <w:uiPriority w:val="99"/>
    <w:rsid w:val="001F1058"/>
    <w:rPr>
      <w:sz w:val="22"/>
      <w:szCs w:val="22"/>
    </w:rPr>
  </w:style>
  <w:style w:type="table" w:styleId="TableGrid">
    <w:name w:val="Table Grid"/>
    <w:basedOn w:val="TableNormal"/>
    <w:uiPriority w:val="59"/>
    <w:rsid w:val="005C7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7A57"/>
    <w:pPr>
      <w:autoSpaceDE w:val="0"/>
      <w:autoSpaceDN w:val="0"/>
      <w:adjustRightInd w:val="0"/>
    </w:pPr>
    <w:rPr>
      <w:rFonts w:ascii="Arial" w:hAnsi="Arial" w:cs="Arial"/>
      <w:color w:val="000000"/>
      <w:sz w:val="24"/>
      <w:szCs w:val="24"/>
    </w:rPr>
  </w:style>
  <w:style w:type="paragraph" w:customStyle="1" w:styleId="CopyrightRebrandingBodyText">
    <w:name w:val="Copyright/RebrandingBodyText"/>
    <w:basedOn w:val="L1BodyText"/>
    <w:rsid w:val="00391D1F"/>
    <w:pPr>
      <w:spacing w:before="60" w:after="60"/>
      <w:ind w:left="288" w:right="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genesys.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enes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19D64-4C86-47B3-AD80-4D0963650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Links>
    <vt:vector size="6" baseType="variant">
      <vt:variant>
        <vt:i4>4522078</vt:i4>
      </vt:variant>
      <vt:variant>
        <vt:i4>0</vt:i4>
      </vt:variant>
      <vt:variant>
        <vt:i4>0</vt:i4>
      </vt:variant>
      <vt:variant>
        <vt:i4>5</vt:i4>
      </vt:variant>
      <vt:variant>
        <vt:lpwstr>http://www.inin.com/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 Hodde</dc:creator>
  <cp:lastModifiedBy>Stacy Clayton</cp:lastModifiedBy>
  <cp:revision>37</cp:revision>
  <cp:lastPrinted>2014-01-30T22:17:00Z</cp:lastPrinted>
  <dcterms:created xsi:type="dcterms:W3CDTF">2009-12-16T17:14:00Z</dcterms:created>
  <dcterms:modified xsi:type="dcterms:W3CDTF">2017-12-11T14:26:00Z</dcterms:modified>
</cp:coreProperties>
</file>